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4C" w:rsidRPr="00B16064" w:rsidRDefault="00784E4C" w:rsidP="00B16064">
      <w:pPr>
        <w:spacing w:line="276" w:lineRule="auto"/>
        <w:jc w:val="right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>Приложение 2</w:t>
      </w:r>
    </w:p>
    <w:p w:rsidR="00784E4C" w:rsidRPr="00B16064" w:rsidRDefault="00001EB7" w:rsidP="00B16064">
      <w:pPr>
        <w:spacing w:line="276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к постано</w:t>
      </w:r>
      <w:r w:rsidR="00AB78CA">
        <w:rPr>
          <w:rFonts w:cs="Times New Roman"/>
          <w:szCs w:val="24"/>
        </w:rPr>
        <w:t>вл</w:t>
      </w:r>
      <w:r w:rsidR="00B23169" w:rsidRPr="00B16064">
        <w:rPr>
          <w:rFonts w:cs="Times New Roman"/>
          <w:szCs w:val="24"/>
        </w:rPr>
        <w:t>ению</w:t>
      </w:r>
    </w:p>
    <w:p w:rsidR="00784E4C" w:rsidRPr="00B16064" w:rsidRDefault="00DE0943" w:rsidP="00B16064">
      <w:pPr>
        <w:spacing w:line="276" w:lineRule="auto"/>
        <w:jc w:val="right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>г</w:t>
      </w:r>
      <w:r w:rsidR="00784E4C" w:rsidRPr="00B16064">
        <w:rPr>
          <w:rFonts w:cs="Times New Roman"/>
          <w:szCs w:val="24"/>
        </w:rPr>
        <w:t xml:space="preserve">лавы Талдомского городского округа </w:t>
      </w:r>
    </w:p>
    <w:p w:rsidR="00784E4C" w:rsidRPr="00B16064" w:rsidRDefault="00784E4C" w:rsidP="00B16064">
      <w:pPr>
        <w:spacing w:line="276" w:lineRule="auto"/>
        <w:jc w:val="right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>Московской области</w:t>
      </w:r>
    </w:p>
    <w:p w:rsidR="00784E4C" w:rsidRPr="00B16064" w:rsidRDefault="00784E4C" w:rsidP="00B16064">
      <w:pPr>
        <w:spacing w:line="276" w:lineRule="auto"/>
        <w:jc w:val="right"/>
        <w:rPr>
          <w:rFonts w:cs="Times New Roman"/>
          <w:szCs w:val="24"/>
        </w:rPr>
      </w:pPr>
    </w:p>
    <w:p w:rsidR="003654D4" w:rsidRPr="00B16064" w:rsidRDefault="00784E4C" w:rsidP="00B16064">
      <w:pPr>
        <w:pStyle w:val="a3"/>
        <w:spacing w:line="276" w:lineRule="auto"/>
        <w:ind w:hanging="720"/>
        <w:jc w:val="right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>от _______________________№_________</w:t>
      </w:r>
      <w:bookmarkStart w:id="0" w:name="_GoBack"/>
      <w:bookmarkEnd w:id="0"/>
    </w:p>
    <w:p w:rsidR="00784E4C" w:rsidRPr="00B16064" w:rsidRDefault="00784E4C" w:rsidP="00B16064">
      <w:pPr>
        <w:spacing w:before="480" w:line="276" w:lineRule="auto"/>
        <w:jc w:val="center"/>
        <w:rPr>
          <w:rFonts w:eastAsia="Calibri" w:cs="Times New Roman"/>
          <w:b/>
          <w:bCs/>
          <w:caps/>
          <w:szCs w:val="24"/>
        </w:rPr>
      </w:pPr>
      <w:r w:rsidRPr="00B16064">
        <w:rPr>
          <w:rFonts w:cs="Times New Roman"/>
          <w:b/>
          <w:szCs w:val="24"/>
        </w:rPr>
        <w:t>Порядок</w:t>
      </w:r>
    </w:p>
    <w:p w:rsidR="00784E4C" w:rsidRPr="00B16064" w:rsidRDefault="00784E4C" w:rsidP="00B16064">
      <w:pPr>
        <w:spacing w:line="276" w:lineRule="auto"/>
        <w:jc w:val="center"/>
        <w:rPr>
          <w:rFonts w:eastAsia="Calibri" w:cs="Times New Roman"/>
          <w:b/>
          <w:bCs/>
          <w:szCs w:val="24"/>
        </w:rPr>
      </w:pPr>
      <w:r w:rsidRPr="00B16064">
        <w:rPr>
          <w:rFonts w:eastAsia="Calibri" w:cs="Times New Roman"/>
          <w:b/>
          <w:bCs/>
          <w:szCs w:val="24"/>
        </w:rPr>
        <w:t>проведения конкурса коллективных договоров</w:t>
      </w:r>
      <w:r w:rsidRPr="00B16064">
        <w:rPr>
          <w:rFonts w:eastAsia="Calibri" w:cs="Times New Roman"/>
          <w:b/>
          <w:bCs/>
          <w:szCs w:val="24"/>
        </w:rPr>
        <w:br/>
      </w:r>
    </w:p>
    <w:p w:rsidR="00784E4C" w:rsidRPr="00B16064" w:rsidRDefault="00A52977" w:rsidP="00B16064">
      <w:pPr>
        <w:pStyle w:val="1"/>
        <w:spacing w:before="120" w:after="120" w:line="276" w:lineRule="auto"/>
        <w:jc w:val="center"/>
        <w:rPr>
          <w:b/>
          <w:sz w:val="24"/>
          <w:szCs w:val="24"/>
        </w:rPr>
      </w:pPr>
      <w:r w:rsidRPr="00B16064">
        <w:rPr>
          <w:b/>
          <w:sz w:val="24"/>
          <w:szCs w:val="24"/>
          <w:lang w:val="en-US"/>
        </w:rPr>
        <w:t>1</w:t>
      </w:r>
      <w:r w:rsidR="00784E4C" w:rsidRPr="00B16064">
        <w:rPr>
          <w:b/>
          <w:sz w:val="24"/>
          <w:szCs w:val="24"/>
        </w:rPr>
        <w:t>. Общие положения</w:t>
      </w:r>
    </w:p>
    <w:p w:rsidR="00784E4C" w:rsidRPr="00B16064" w:rsidRDefault="00B16064" w:rsidP="00B1606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right="0" w:firstLine="709"/>
        <w:contextualSpacing/>
        <w:rPr>
          <w:sz w:val="24"/>
          <w:szCs w:val="24"/>
        </w:rPr>
      </w:pPr>
      <w:r w:rsidRPr="00B16064">
        <w:rPr>
          <w:sz w:val="24"/>
          <w:szCs w:val="24"/>
        </w:rPr>
        <w:t>Настояще</w:t>
      </w:r>
      <w:r w:rsidR="0097160E" w:rsidRPr="00B16064">
        <w:rPr>
          <w:sz w:val="24"/>
          <w:szCs w:val="24"/>
        </w:rPr>
        <w:t>е Положение о конкурсе коллективных договоров (далее</w:t>
      </w:r>
      <w:r w:rsidR="00001EB7">
        <w:rPr>
          <w:sz w:val="24"/>
          <w:szCs w:val="24"/>
        </w:rPr>
        <w:t xml:space="preserve"> </w:t>
      </w:r>
      <w:r w:rsidR="0097160E" w:rsidRPr="00B16064">
        <w:rPr>
          <w:sz w:val="24"/>
          <w:szCs w:val="24"/>
        </w:rPr>
        <w:t>- Конкурс) разработано в целях развития и совершенствования социального партнерства в Талдомском городском округе Московской области.</w:t>
      </w:r>
    </w:p>
    <w:p w:rsidR="00784E4C" w:rsidRPr="00B16064" w:rsidRDefault="00784E4C" w:rsidP="00B1606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right="0" w:firstLine="709"/>
        <w:contextualSpacing/>
        <w:rPr>
          <w:sz w:val="24"/>
          <w:szCs w:val="24"/>
        </w:rPr>
      </w:pPr>
      <w:r w:rsidRPr="00B16064">
        <w:rPr>
          <w:sz w:val="24"/>
          <w:szCs w:val="24"/>
        </w:rPr>
        <w:t>Организац</w:t>
      </w:r>
      <w:r w:rsidR="0097160E" w:rsidRPr="00B16064">
        <w:rPr>
          <w:sz w:val="24"/>
          <w:szCs w:val="24"/>
        </w:rPr>
        <w:t>ионно-методическое обеспечение К</w:t>
      </w:r>
      <w:r w:rsidRPr="00B16064">
        <w:rPr>
          <w:sz w:val="24"/>
          <w:szCs w:val="24"/>
        </w:rPr>
        <w:t xml:space="preserve">онкурса </w:t>
      </w:r>
      <w:r w:rsidR="00A52977" w:rsidRPr="00B16064">
        <w:rPr>
          <w:sz w:val="24"/>
          <w:szCs w:val="24"/>
        </w:rPr>
        <w:t xml:space="preserve">осуществляет </w:t>
      </w:r>
      <w:r w:rsidR="0097160E" w:rsidRPr="00B16064">
        <w:rPr>
          <w:sz w:val="24"/>
          <w:szCs w:val="24"/>
        </w:rPr>
        <w:t>Комитет по экономике администрации Талдомского городского округа</w:t>
      </w:r>
      <w:r w:rsidR="00795492">
        <w:rPr>
          <w:sz w:val="24"/>
          <w:szCs w:val="24"/>
        </w:rPr>
        <w:t xml:space="preserve"> (далее – Комитет)</w:t>
      </w:r>
      <w:r w:rsidR="0097160E" w:rsidRPr="00B16064">
        <w:rPr>
          <w:sz w:val="24"/>
          <w:szCs w:val="24"/>
        </w:rPr>
        <w:t>.</w:t>
      </w:r>
    </w:p>
    <w:p w:rsidR="00D65368" w:rsidRDefault="0097160E" w:rsidP="00A504E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right="0" w:firstLine="709"/>
        <w:contextualSpacing/>
        <w:rPr>
          <w:sz w:val="24"/>
          <w:szCs w:val="24"/>
        </w:rPr>
      </w:pPr>
      <w:r w:rsidRPr="00D65368">
        <w:rPr>
          <w:sz w:val="24"/>
          <w:szCs w:val="24"/>
        </w:rPr>
        <w:t xml:space="preserve">Конкурсная комиссия </w:t>
      </w:r>
      <w:r w:rsidR="00784E4C" w:rsidRPr="00D65368">
        <w:rPr>
          <w:sz w:val="24"/>
          <w:szCs w:val="24"/>
        </w:rPr>
        <w:t>рассматривает заявки и конк</w:t>
      </w:r>
      <w:r w:rsidRPr="00D65368">
        <w:rPr>
          <w:sz w:val="24"/>
          <w:szCs w:val="24"/>
        </w:rPr>
        <w:t>урсную документацию участников, определяет претендентов на призовые места среди участников, подводит</w:t>
      </w:r>
      <w:r w:rsidR="00D65368">
        <w:rPr>
          <w:sz w:val="24"/>
          <w:szCs w:val="24"/>
        </w:rPr>
        <w:t xml:space="preserve"> итоги Конкурса.</w:t>
      </w:r>
    </w:p>
    <w:p w:rsidR="00784E4C" w:rsidRPr="00B16064" w:rsidRDefault="00A52977" w:rsidP="00B16064">
      <w:pPr>
        <w:pStyle w:val="1"/>
        <w:spacing w:before="120" w:after="120" w:line="276" w:lineRule="auto"/>
        <w:jc w:val="center"/>
        <w:rPr>
          <w:b/>
          <w:sz w:val="24"/>
          <w:szCs w:val="24"/>
        </w:rPr>
      </w:pPr>
      <w:r w:rsidRPr="00B16064">
        <w:rPr>
          <w:b/>
          <w:sz w:val="24"/>
          <w:szCs w:val="24"/>
          <w:lang w:val="en-US"/>
        </w:rPr>
        <w:t>2</w:t>
      </w:r>
      <w:r w:rsidR="00784E4C" w:rsidRPr="00B16064">
        <w:rPr>
          <w:b/>
          <w:sz w:val="24"/>
          <w:szCs w:val="24"/>
        </w:rPr>
        <w:t xml:space="preserve">. Цель и задачи </w:t>
      </w:r>
      <w:r w:rsidRPr="00B16064">
        <w:rPr>
          <w:b/>
          <w:sz w:val="24"/>
          <w:szCs w:val="24"/>
        </w:rPr>
        <w:t>К</w:t>
      </w:r>
      <w:r w:rsidR="00784E4C" w:rsidRPr="00B16064">
        <w:rPr>
          <w:b/>
          <w:sz w:val="24"/>
          <w:szCs w:val="24"/>
        </w:rPr>
        <w:t>онкурса</w:t>
      </w:r>
    </w:p>
    <w:p w:rsidR="00784E4C" w:rsidRPr="00B16064" w:rsidRDefault="00784E4C" w:rsidP="00B1606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right="0" w:firstLine="709"/>
        <w:contextualSpacing/>
        <w:rPr>
          <w:sz w:val="24"/>
          <w:szCs w:val="24"/>
        </w:rPr>
      </w:pPr>
      <w:r w:rsidRPr="00B16064">
        <w:rPr>
          <w:sz w:val="24"/>
          <w:szCs w:val="24"/>
        </w:rPr>
        <w:t>Целью конкурса является повышение роли коллективно-договорного регулирования, сохранение социальной стабильности в сфере труда, распространение опыта работы организаций по решению социальных вопросов.</w:t>
      </w:r>
    </w:p>
    <w:p w:rsidR="00784E4C" w:rsidRPr="00B16064" w:rsidRDefault="00784E4C" w:rsidP="00B1606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right="0" w:firstLine="709"/>
        <w:contextualSpacing/>
        <w:rPr>
          <w:sz w:val="24"/>
          <w:szCs w:val="24"/>
        </w:rPr>
      </w:pPr>
      <w:r w:rsidRPr="00B16064">
        <w:rPr>
          <w:sz w:val="24"/>
          <w:szCs w:val="24"/>
        </w:rPr>
        <w:t>Задачи конкурса:</w:t>
      </w:r>
    </w:p>
    <w:p w:rsidR="00784E4C" w:rsidRPr="00B16064" w:rsidRDefault="00784E4C" w:rsidP="00B16064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>повышение качества коллективных договоров как основного механизма регулирования социально-трудовых отношений на уровне организации;</w:t>
      </w:r>
    </w:p>
    <w:p w:rsidR="00784E4C" w:rsidRPr="00B16064" w:rsidRDefault="00784E4C" w:rsidP="00B16064">
      <w:pPr>
        <w:tabs>
          <w:tab w:val="left" w:pos="1134"/>
        </w:tabs>
        <w:spacing w:line="276" w:lineRule="auto"/>
        <w:ind w:left="709"/>
        <w:contextualSpacing/>
        <w:jc w:val="both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>расширение сферы действия коллективных договоров;</w:t>
      </w:r>
    </w:p>
    <w:p w:rsidR="00784E4C" w:rsidRPr="00B16064" w:rsidRDefault="00784E4C" w:rsidP="00B16064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 xml:space="preserve">повышение роли и ответственности сторон социального партнерства </w:t>
      </w:r>
      <w:r w:rsidRPr="00B16064">
        <w:rPr>
          <w:rFonts w:cs="Times New Roman"/>
          <w:szCs w:val="24"/>
        </w:rPr>
        <w:br/>
        <w:t>в увеличении эффективности производства (работ, услуг), достижении высокой производительности труда, повышении жизненного уровня работников;</w:t>
      </w:r>
    </w:p>
    <w:p w:rsidR="00784E4C" w:rsidRPr="00B16064" w:rsidRDefault="00784E4C" w:rsidP="00B16064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>сохранение и развитие социальной инфраструктуры, обеспечение работникам и членам их семей возможности оздоровления и отдыха.</w:t>
      </w:r>
    </w:p>
    <w:p w:rsidR="00784E4C" w:rsidRPr="00B16064" w:rsidRDefault="00A52977" w:rsidP="00B16064">
      <w:pPr>
        <w:pStyle w:val="1"/>
        <w:spacing w:before="120" w:after="120" w:line="276" w:lineRule="auto"/>
        <w:jc w:val="center"/>
        <w:rPr>
          <w:b/>
          <w:sz w:val="24"/>
          <w:szCs w:val="24"/>
        </w:rPr>
      </w:pPr>
      <w:r w:rsidRPr="00B16064">
        <w:rPr>
          <w:b/>
          <w:sz w:val="24"/>
          <w:szCs w:val="24"/>
          <w:lang w:val="en-US"/>
        </w:rPr>
        <w:t>3</w:t>
      </w:r>
      <w:r w:rsidR="00784E4C" w:rsidRPr="00B16064">
        <w:rPr>
          <w:b/>
          <w:sz w:val="24"/>
          <w:szCs w:val="24"/>
        </w:rPr>
        <w:t xml:space="preserve">. Условия проведения </w:t>
      </w:r>
      <w:r w:rsidRPr="00B16064">
        <w:rPr>
          <w:b/>
          <w:sz w:val="24"/>
          <w:szCs w:val="24"/>
        </w:rPr>
        <w:t>К</w:t>
      </w:r>
      <w:r w:rsidR="00784E4C" w:rsidRPr="00B16064">
        <w:rPr>
          <w:b/>
          <w:sz w:val="24"/>
          <w:szCs w:val="24"/>
        </w:rPr>
        <w:t>онкурса</w:t>
      </w:r>
    </w:p>
    <w:p w:rsidR="00251F3E" w:rsidRPr="00B16064" w:rsidRDefault="00784E4C" w:rsidP="00B1606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right="0" w:firstLine="709"/>
        <w:contextualSpacing/>
        <w:rPr>
          <w:sz w:val="24"/>
          <w:szCs w:val="24"/>
        </w:rPr>
      </w:pPr>
      <w:r w:rsidRPr="00B16064">
        <w:rPr>
          <w:sz w:val="24"/>
          <w:szCs w:val="24"/>
        </w:rPr>
        <w:t>В конкурсе могут принять участие организации независимо от формы</w:t>
      </w:r>
      <w:r w:rsidR="00251F3E" w:rsidRPr="00B16064">
        <w:rPr>
          <w:sz w:val="24"/>
          <w:szCs w:val="24"/>
        </w:rPr>
        <w:t xml:space="preserve"> собственности, организационно-правовой формы, отраслевой принадлежности </w:t>
      </w:r>
      <w:r w:rsidR="00251F3E" w:rsidRPr="00B16064">
        <w:rPr>
          <w:sz w:val="24"/>
          <w:szCs w:val="24"/>
        </w:rPr>
        <w:br/>
        <w:t>и осуществляемых видов экономической деятельности:</w:t>
      </w:r>
    </w:p>
    <w:p w:rsidR="00251F3E" w:rsidRPr="00B16064" w:rsidRDefault="00251F3E" w:rsidP="00B16064">
      <w:pPr>
        <w:pStyle w:val="a3"/>
        <w:numPr>
          <w:ilvl w:val="0"/>
          <w:numId w:val="21"/>
        </w:numPr>
        <w:tabs>
          <w:tab w:val="left" w:pos="1134"/>
        </w:tabs>
        <w:spacing w:line="276" w:lineRule="auto"/>
        <w:jc w:val="both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>зарегистрированные в Талдомском городском округе Московской области;</w:t>
      </w:r>
    </w:p>
    <w:p w:rsidR="00251F3E" w:rsidRPr="00B16064" w:rsidRDefault="00251F3E" w:rsidP="00B16064">
      <w:pPr>
        <w:pStyle w:val="a3"/>
        <w:numPr>
          <w:ilvl w:val="0"/>
          <w:numId w:val="21"/>
        </w:numPr>
        <w:tabs>
          <w:tab w:val="left" w:pos="1134"/>
        </w:tabs>
        <w:spacing w:line="276" w:lineRule="auto"/>
        <w:jc w:val="both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 xml:space="preserve">имеющие коллективный договор и выполняющие принятые </w:t>
      </w:r>
      <w:r w:rsidRPr="00B16064">
        <w:rPr>
          <w:rFonts w:cs="Times New Roman"/>
          <w:szCs w:val="24"/>
        </w:rPr>
        <w:br/>
        <w:t>в нем обязательства;</w:t>
      </w:r>
    </w:p>
    <w:p w:rsidR="00251F3E" w:rsidRPr="00B16064" w:rsidRDefault="00251F3E" w:rsidP="00B16064">
      <w:pPr>
        <w:pStyle w:val="a3"/>
        <w:numPr>
          <w:ilvl w:val="0"/>
          <w:numId w:val="21"/>
        </w:numPr>
        <w:tabs>
          <w:tab w:val="left" w:pos="1134"/>
        </w:tabs>
        <w:spacing w:line="276" w:lineRule="auto"/>
        <w:jc w:val="both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>эффективно работающие.</w:t>
      </w:r>
    </w:p>
    <w:p w:rsidR="00D657DD" w:rsidRPr="00D657DD" w:rsidRDefault="00D657DD" w:rsidP="00D657DD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right="0" w:firstLine="709"/>
        <w:contextualSpacing/>
        <w:rPr>
          <w:sz w:val="24"/>
          <w:szCs w:val="24"/>
        </w:rPr>
      </w:pPr>
      <w:r w:rsidRPr="00D657DD">
        <w:rPr>
          <w:sz w:val="24"/>
          <w:szCs w:val="24"/>
        </w:rPr>
        <w:t>Для участия в конкурсе организации представляю</w:t>
      </w:r>
      <w:r>
        <w:rPr>
          <w:sz w:val="24"/>
          <w:szCs w:val="24"/>
        </w:rPr>
        <w:t xml:space="preserve">т Заявку на участие </w:t>
      </w:r>
      <w:r>
        <w:rPr>
          <w:sz w:val="24"/>
          <w:szCs w:val="24"/>
        </w:rPr>
        <w:br/>
        <w:t>в</w:t>
      </w:r>
      <w:r w:rsidRPr="00D657DD">
        <w:rPr>
          <w:sz w:val="24"/>
          <w:szCs w:val="24"/>
        </w:rPr>
        <w:t xml:space="preserve"> конкурсе коллективных договоров (Приложение 1), Информаци</w:t>
      </w:r>
      <w:r>
        <w:rPr>
          <w:sz w:val="24"/>
          <w:szCs w:val="24"/>
        </w:rPr>
        <w:t>онную карту участника</w:t>
      </w:r>
      <w:r w:rsidRPr="00D657DD">
        <w:rPr>
          <w:sz w:val="24"/>
          <w:szCs w:val="24"/>
        </w:rPr>
        <w:t xml:space="preserve"> конкурса коллективных договоров (Приложение 2), а также документы</w:t>
      </w:r>
      <w:r>
        <w:rPr>
          <w:sz w:val="24"/>
          <w:szCs w:val="24"/>
        </w:rPr>
        <w:t>,</w:t>
      </w:r>
      <w:r w:rsidRPr="00D657DD">
        <w:rPr>
          <w:sz w:val="24"/>
          <w:szCs w:val="24"/>
        </w:rPr>
        <w:t xml:space="preserve"> указанные в При</w:t>
      </w:r>
      <w:r>
        <w:rPr>
          <w:sz w:val="24"/>
          <w:szCs w:val="24"/>
        </w:rPr>
        <w:t>ложении 3 к настоящему Порядку.</w:t>
      </w:r>
    </w:p>
    <w:p w:rsidR="00D657DD" w:rsidRDefault="00D657DD" w:rsidP="00D657DD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right="0" w:firstLine="709"/>
        <w:contextualSpacing/>
        <w:rPr>
          <w:sz w:val="24"/>
          <w:szCs w:val="24"/>
        </w:rPr>
      </w:pPr>
      <w:r w:rsidRPr="00D657DD">
        <w:rPr>
          <w:sz w:val="24"/>
          <w:szCs w:val="24"/>
        </w:rPr>
        <w:t>Участие организаций в конкурсе осуществляется на бесплатной основе.</w:t>
      </w:r>
    </w:p>
    <w:p w:rsidR="004B574B" w:rsidRDefault="004B574B" w:rsidP="004C7056">
      <w:pPr>
        <w:pStyle w:val="a6"/>
        <w:tabs>
          <w:tab w:val="left" w:pos="1134"/>
        </w:tabs>
        <w:spacing w:line="276" w:lineRule="auto"/>
        <w:ind w:left="709" w:right="0"/>
        <w:contextualSpacing/>
        <w:jc w:val="center"/>
        <w:rPr>
          <w:b/>
          <w:sz w:val="24"/>
          <w:szCs w:val="24"/>
        </w:rPr>
      </w:pPr>
    </w:p>
    <w:p w:rsidR="004C7056" w:rsidRDefault="004C7056" w:rsidP="004C7056">
      <w:pPr>
        <w:pStyle w:val="a6"/>
        <w:tabs>
          <w:tab w:val="left" w:pos="1134"/>
        </w:tabs>
        <w:spacing w:line="276" w:lineRule="auto"/>
        <w:ind w:left="709" w:right="0"/>
        <w:contextualSpacing/>
        <w:jc w:val="center"/>
        <w:rPr>
          <w:b/>
          <w:sz w:val="24"/>
          <w:szCs w:val="24"/>
        </w:rPr>
      </w:pPr>
      <w:r w:rsidRPr="00B16064">
        <w:rPr>
          <w:b/>
          <w:sz w:val="24"/>
          <w:szCs w:val="24"/>
        </w:rPr>
        <w:lastRenderedPageBreak/>
        <w:t>4</w:t>
      </w:r>
      <w:r>
        <w:rPr>
          <w:b/>
          <w:sz w:val="24"/>
          <w:szCs w:val="24"/>
        </w:rPr>
        <w:t>. Сроки проведения</w:t>
      </w:r>
      <w:r w:rsidRPr="00B16064">
        <w:rPr>
          <w:b/>
          <w:sz w:val="24"/>
          <w:szCs w:val="24"/>
        </w:rPr>
        <w:t xml:space="preserve"> Конкурса</w:t>
      </w:r>
    </w:p>
    <w:p w:rsidR="00040DAC" w:rsidRPr="00040DAC" w:rsidRDefault="00040DAC" w:rsidP="004C7056">
      <w:pPr>
        <w:pStyle w:val="a6"/>
        <w:tabs>
          <w:tab w:val="left" w:pos="1134"/>
        </w:tabs>
        <w:spacing w:line="276" w:lineRule="auto"/>
        <w:ind w:left="709" w:right="0"/>
        <w:contextualSpacing/>
        <w:jc w:val="center"/>
        <w:rPr>
          <w:sz w:val="12"/>
          <w:szCs w:val="12"/>
        </w:rPr>
      </w:pPr>
    </w:p>
    <w:p w:rsidR="004C7056" w:rsidRPr="00D65368" w:rsidRDefault="004C7056" w:rsidP="004C7056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right="0" w:firstLine="709"/>
        <w:contextualSpacing/>
        <w:rPr>
          <w:sz w:val="24"/>
          <w:szCs w:val="24"/>
        </w:rPr>
      </w:pPr>
      <w:r w:rsidRPr="00D65368">
        <w:rPr>
          <w:sz w:val="24"/>
          <w:szCs w:val="24"/>
        </w:rPr>
        <w:t>Конкурс проводится ежегодно в рамках мероприятий Праздника труда Подмос</w:t>
      </w:r>
      <w:r w:rsidR="00040DAC">
        <w:rPr>
          <w:sz w:val="24"/>
          <w:szCs w:val="24"/>
        </w:rPr>
        <w:t>ковья (Подмосковный субботник).</w:t>
      </w:r>
    </w:p>
    <w:p w:rsidR="004C7056" w:rsidRDefault="004C7056" w:rsidP="00D657DD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righ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Прием заявок на участие в Конкурсе – до 04 марта 2024 года</w:t>
      </w:r>
      <w:r w:rsidR="00040DAC">
        <w:rPr>
          <w:sz w:val="24"/>
          <w:szCs w:val="24"/>
        </w:rPr>
        <w:t>.</w:t>
      </w:r>
    </w:p>
    <w:p w:rsidR="00251F3E" w:rsidRPr="00B16064" w:rsidRDefault="004C7056" w:rsidP="00D657DD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righ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Р</w:t>
      </w:r>
      <w:r w:rsidR="00251F3E" w:rsidRPr="00D657DD">
        <w:rPr>
          <w:sz w:val="24"/>
          <w:szCs w:val="24"/>
        </w:rPr>
        <w:t>ассмотрение Конкурсной комиссией представленных материалов, подведение итогов и определение</w:t>
      </w:r>
      <w:r>
        <w:rPr>
          <w:sz w:val="24"/>
          <w:szCs w:val="24"/>
        </w:rPr>
        <w:t xml:space="preserve"> победителей в Конкурсе - до 12</w:t>
      </w:r>
      <w:r w:rsidRPr="00D657DD">
        <w:rPr>
          <w:sz w:val="24"/>
          <w:szCs w:val="24"/>
        </w:rPr>
        <w:t xml:space="preserve"> марта 2024 года</w:t>
      </w:r>
    </w:p>
    <w:p w:rsidR="00E9674A" w:rsidRPr="00B16064" w:rsidRDefault="00251F3E" w:rsidP="00B16064">
      <w:pPr>
        <w:pStyle w:val="a6"/>
        <w:tabs>
          <w:tab w:val="left" w:pos="1134"/>
        </w:tabs>
        <w:spacing w:line="276" w:lineRule="auto"/>
        <w:ind w:left="0" w:right="0" w:firstLine="709"/>
        <w:contextualSpacing/>
        <w:rPr>
          <w:b/>
          <w:sz w:val="24"/>
          <w:szCs w:val="24"/>
        </w:rPr>
      </w:pPr>
      <w:r w:rsidRPr="00B16064">
        <w:rPr>
          <w:sz w:val="24"/>
          <w:szCs w:val="24"/>
        </w:rPr>
        <w:t xml:space="preserve">Организации, </w:t>
      </w:r>
      <w:r w:rsidR="00D657DD">
        <w:rPr>
          <w:b/>
          <w:sz w:val="24"/>
          <w:szCs w:val="24"/>
        </w:rPr>
        <w:t>не пред</w:t>
      </w:r>
      <w:r w:rsidRPr="00B16064">
        <w:rPr>
          <w:b/>
          <w:sz w:val="24"/>
          <w:szCs w:val="24"/>
        </w:rPr>
        <w:t>ставившие</w:t>
      </w:r>
      <w:r w:rsidR="003E34D9">
        <w:rPr>
          <w:b/>
          <w:sz w:val="24"/>
          <w:szCs w:val="24"/>
        </w:rPr>
        <w:t xml:space="preserve"> до 04 марта</w:t>
      </w:r>
      <w:r w:rsidR="00795492">
        <w:rPr>
          <w:b/>
          <w:sz w:val="24"/>
          <w:szCs w:val="24"/>
        </w:rPr>
        <w:t xml:space="preserve"> 2024</w:t>
      </w:r>
      <w:r w:rsidRPr="00B16064">
        <w:rPr>
          <w:b/>
          <w:sz w:val="24"/>
          <w:szCs w:val="24"/>
        </w:rPr>
        <w:t xml:space="preserve"> года</w:t>
      </w:r>
      <w:r w:rsidR="003E34D9">
        <w:rPr>
          <w:sz w:val="24"/>
          <w:szCs w:val="24"/>
        </w:rPr>
        <w:t xml:space="preserve"> документ</w:t>
      </w:r>
      <w:r w:rsidR="00B16064">
        <w:rPr>
          <w:sz w:val="24"/>
          <w:szCs w:val="24"/>
        </w:rPr>
        <w:t xml:space="preserve">ы на Конкурс, </w:t>
      </w:r>
      <w:r w:rsidRPr="00B16064">
        <w:rPr>
          <w:sz w:val="24"/>
          <w:szCs w:val="24"/>
        </w:rPr>
        <w:t xml:space="preserve">или предоставившие недостоверную или неполную информацию, </w:t>
      </w:r>
      <w:r w:rsidRPr="00B16064">
        <w:rPr>
          <w:b/>
          <w:sz w:val="24"/>
          <w:szCs w:val="24"/>
        </w:rPr>
        <w:t>при подведении итогов Конкурса не рассматриваются.</w:t>
      </w:r>
      <w:r w:rsidR="00784E4C" w:rsidRPr="00B16064">
        <w:rPr>
          <w:b/>
          <w:sz w:val="24"/>
          <w:szCs w:val="24"/>
        </w:rPr>
        <w:t xml:space="preserve"> </w:t>
      </w:r>
    </w:p>
    <w:p w:rsidR="00A52977" w:rsidRDefault="004C7056" w:rsidP="00B16064">
      <w:pPr>
        <w:pStyle w:val="1"/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52977" w:rsidRPr="00B16064">
        <w:rPr>
          <w:b/>
          <w:sz w:val="24"/>
          <w:szCs w:val="24"/>
        </w:rPr>
        <w:t>. Порядок подведения итогов Конкурса</w:t>
      </w:r>
    </w:p>
    <w:p w:rsidR="00040DAC" w:rsidRPr="00040DAC" w:rsidRDefault="00040DAC" w:rsidP="00040DAC">
      <w:pPr>
        <w:rPr>
          <w:sz w:val="12"/>
          <w:szCs w:val="12"/>
          <w:lang w:eastAsia="ru-RU"/>
        </w:rPr>
      </w:pPr>
    </w:p>
    <w:p w:rsidR="00A52977" w:rsidRPr="00B16064" w:rsidRDefault="00251F3E" w:rsidP="00B1606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right="0" w:firstLine="709"/>
        <w:contextualSpacing/>
        <w:rPr>
          <w:sz w:val="24"/>
          <w:szCs w:val="24"/>
        </w:rPr>
      </w:pPr>
      <w:r w:rsidRPr="00B16064">
        <w:rPr>
          <w:sz w:val="24"/>
          <w:szCs w:val="24"/>
        </w:rPr>
        <w:t>Итоги Конкурса подводятся Конкурсной комиссией.</w:t>
      </w:r>
    </w:p>
    <w:p w:rsidR="00251F3E" w:rsidRPr="00B16064" w:rsidRDefault="00251F3E" w:rsidP="00B16064">
      <w:pPr>
        <w:pStyle w:val="a6"/>
        <w:tabs>
          <w:tab w:val="left" w:pos="1134"/>
        </w:tabs>
        <w:spacing w:line="276" w:lineRule="auto"/>
        <w:ind w:left="0" w:right="0" w:firstLine="907"/>
        <w:contextualSpacing/>
        <w:rPr>
          <w:sz w:val="24"/>
          <w:szCs w:val="24"/>
        </w:rPr>
      </w:pPr>
      <w:r w:rsidRPr="00B16064">
        <w:rPr>
          <w:sz w:val="24"/>
          <w:szCs w:val="24"/>
        </w:rPr>
        <w:t>Перед рассмотрением конкурсных материалов членами Конкурсной комиссии может изучаться фактическое состояние дел</w:t>
      </w:r>
      <w:r w:rsidR="001574CA" w:rsidRPr="00B16064">
        <w:rPr>
          <w:sz w:val="24"/>
          <w:szCs w:val="24"/>
        </w:rPr>
        <w:t xml:space="preserve"> непосредственно в организациях</w:t>
      </w:r>
      <w:r w:rsidRPr="00B16064">
        <w:rPr>
          <w:sz w:val="24"/>
          <w:szCs w:val="24"/>
        </w:rPr>
        <w:t>.</w:t>
      </w:r>
    </w:p>
    <w:p w:rsidR="00D9152B" w:rsidRPr="00B16064" w:rsidRDefault="00251F3E" w:rsidP="00B16064">
      <w:pPr>
        <w:pStyle w:val="a6"/>
        <w:tabs>
          <w:tab w:val="left" w:pos="1134"/>
        </w:tabs>
        <w:spacing w:line="276" w:lineRule="auto"/>
        <w:ind w:left="0" w:right="0" w:firstLine="907"/>
        <w:contextualSpacing/>
        <w:rPr>
          <w:sz w:val="24"/>
          <w:szCs w:val="24"/>
        </w:rPr>
      </w:pPr>
      <w:r w:rsidRPr="00B16064">
        <w:rPr>
          <w:sz w:val="24"/>
          <w:szCs w:val="24"/>
        </w:rPr>
        <w:t>При обсуждении кандидатов на присуждении призовых мест члены Конкурсной комиссии могут учитывать мнение отраслевых отделов и соответствующих профсоюзных органов и объединений работодателей.</w:t>
      </w:r>
    </w:p>
    <w:p w:rsidR="00D9152B" w:rsidRPr="00B16064" w:rsidRDefault="00D9152B" w:rsidP="00B16064">
      <w:pPr>
        <w:pStyle w:val="a6"/>
        <w:tabs>
          <w:tab w:val="left" w:pos="1134"/>
        </w:tabs>
        <w:spacing w:line="276" w:lineRule="auto"/>
        <w:ind w:left="0" w:right="0" w:firstLine="907"/>
        <w:contextualSpacing/>
        <w:rPr>
          <w:sz w:val="24"/>
          <w:szCs w:val="24"/>
        </w:rPr>
      </w:pPr>
      <w:r w:rsidRPr="00B16064">
        <w:rPr>
          <w:sz w:val="24"/>
          <w:szCs w:val="24"/>
        </w:rPr>
        <w:t>По результатам рассмотрения конкурсных материалов и подведения итоговых баллов по всем группам показателей членам</w:t>
      </w:r>
      <w:r w:rsidR="001574CA" w:rsidRPr="00B16064">
        <w:rPr>
          <w:sz w:val="24"/>
          <w:szCs w:val="24"/>
        </w:rPr>
        <w:t>и</w:t>
      </w:r>
      <w:r w:rsidRPr="00B16064">
        <w:rPr>
          <w:sz w:val="24"/>
          <w:szCs w:val="24"/>
        </w:rPr>
        <w:t xml:space="preserve"> Конкурсной комиссии путем открытого голосования определяются победители Конкурса.</w:t>
      </w:r>
    </w:p>
    <w:p w:rsidR="00D9152B" w:rsidRPr="00B16064" w:rsidRDefault="00D9152B" w:rsidP="00B1606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right="0"/>
        <w:contextualSpacing/>
        <w:rPr>
          <w:sz w:val="24"/>
          <w:szCs w:val="24"/>
        </w:rPr>
      </w:pPr>
      <w:r w:rsidRPr="00B16064">
        <w:rPr>
          <w:sz w:val="24"/>
          <w:szCs w:val="24"/>
        </w:rPr>
        <w:t>Окончательные итоги Конкурса утверждаются решением Конкурсной комиссии.</w:t>
      </w:r>
    </w:p>
    <w:p w:rsidR="00A52977" w:rsidRDefault="00040DAC" w:rsidP="00B16064">
      <w:pPr>
        <w:pStyle w:val="1"/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52977" w:rsidRPr="00B16064">
        <w:rPr>
          <w:b/>
          <w:sz w:val="24"/>
          <w:szCs w:val="24"/>
        </w:rPr>
        <w:t>. Награждение победителей Конкурса</w:t>
      </w:r>
    </w:p>
    <w:p w:rsidR="00040DAC" w:rsidRPr="00040DAC" w:rsidRDefault="00040DAC" w:rsidP="00040DAC">
      <w:pPr>
        <w:rPr>
          <w:sz w:val="12"/>
          <w:szCs w:val="12"/>
          <w:lang w:eastAsia="ru-RU"/>
        </w:rPr>
      </w:pPr>
    </w:p>
    <w:p w:rsidR="00A52977" w:rsidRPr="00B16064" w:rsidRDefault="00A52977" w:rsidP="00D743B5">
      <w:pPr>
        <w:pStyle w:val="a3"/>
        <w:numPr>
          <w:ilvl w:val="0"/>
          <w:numId w:val="14"/>
        </w:numPr>
        <w:spacing w:line="276" w:lineRule="auto"/>
        <w:ind w:left="0" w:firstLine="720"/>
        <w:jc w:val="both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>Конкурсная комиссия определяет формы поощрения победителей и участников Конкурса (Дипломы, ценные подарки).</w:t>
      </w:r>
    </w:p>
    <w:p w:rsidR="00A52977" w:rsidRPr="00D743B5" w:rsidRDefault="00A52977" w:rsidP="00D743B5">
      <w:pPr>
        <w:pStyle w:val="a3"/>
        <w:numPr>
          <w:ilvl w:val="0"/>
          <w:numId w:val="14"/>
        </w:numPr>
        <w:spacing w:line="276" w:lineRule="auto"/>
        <w:ind w:left="0" w:firstLine="720"/>
        <w:jc w:val="both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 xml:space="preserve">Награждение победителей проводится в рамках проведения </w:t>
      </w:r>
      <w:r w:rsidRPr="00D743B5">
        <w:rPr>
          <w:rFonts w:cs="Times New Roman"/>
          <w:szCs w:val="24"/>
        </w:rPr>
        <w:t>торжественных мероприятий Праздника труда в Талдомском городском округе Московской области.</w:t>
      </w:r>
    </w:p>
    <w:p w:rsidR="00A52977" w:rsidRPr="00B16064" w:rsidRDefault="00A52977" w:rsidP="00B16064">
      <w:pPr>
        <w:spacing w:line="276" w:lineRule="auto"/>
        <w:jc w:val="both"/>
        <w:rPr>
          <w:rFonts w:cs="Times New Roman"/>
          <w:szCs w:val="24"/>
        </w:rPr>
      </w:pPr>
    </w:p>
    <w:p w:rsidR="005F584B" w:rsidRPr="00B16064" w:rsidRDefault="005F584B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5F584B" w:rsidRPr="00B16064" w:rsidRDefault="005F584B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657DD" w:rsidRPr="00B16064" w:rsidRDefault="00D657DD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05F1" w:rsidRPr="00B16064" w:rsidRDefault="00D905F1" w:rsidP="00B16064">
      <w:pPr>
        <w:pStyle w:val="a3"/>
        <w:spacing w:line="276" w:lineRule="auto"/>
        <w:ind w:hanging="720"/>
        <w:rPr>
          <w:rFonts w:cs="Times New Roman"/>
          <w:b/>
          <w:szCs w:val="24"/>
        </w:rPr>
      </w:pPr>
    </w:p>
    <w:p w:rsidR="00D9152B" w:rsidRDefault="00D9152B">
      <w:pPr>
        <w:rPr>
          <w:rFonts w:cs="Times New Roman"/>
          <w:b/>
          <w:szCs w:val="24"/>
        </w:rPr>
      </w:pPr>
      <w:r w:rsidRPr="00B16064">
        <w:rPr>
          <w:rFonts w:cs="Times New Roman"/>
          <w:b/>
          <w:szCs w:val="24"/>
        </w:rPr>
        <w:br w:type="page"/>
      </w:r>
    </w:p>
    <w:p w:rsidR="009C5C98" w:rsidRDefault="009C5C98" w:rsidP="009C5C98">
      <w:pPr>
        <w:tabs>
          <w:tab w:val="num" w:pos="-284"/>
          <w:tab w:val="left" w:pos="5387"/>
        </w:tabs>
        <w:ind w:left="5387" w:right="-177"/>
        <w:contextualSpacing/>
      </w:pPr>
      <w:r w:rsidRPr="004C38C4">
        <w:lastRenderedPageBreak/>
        <w:t xml:space="preserve">Приложение </w:t>
      </w:r>
      <w:r>
        <w:t>1</w:t>
      </w:r>
      <w:r>
        <w:br/>
        <w:t>к Порядку проведения</w:t>
      </w:r>
      <w:r w:rsidRPr="004C38C4">
        <w:t xml:space="preserve"> конкурса </w:t>
      </w:r>
      <w:r>
        <w:t>коллективных договоров</w:t>
      </w:r>
    </w:p>
    <w:p w:rsidR="009C5C98" w:rsidRPr="009C5C98" w:rsidRDefault="009C5C98" w:rsidP="009C5C98">
      <w:pPr>
        <w:pStyle w:val="2"/>
        <w:spacing w:after="120" w:line="276" w:lineRule="auto"/>
        <w:jc w:val="center"/>
        <w:rPr>
          <w:b/>
          <w:color w:val="auto"/>
        </w:rPr>
      </w:pPr>
    </w:p>
    <w:p w:rsidR="009C5C98" w:rsidRPr="009C5C98" w:rsidRDefault="009C5C98" w:rsidP="009C5C98">
      <w:pPr>
        <w:pStyle w:val="2"/>
        <w:spacing w:after="120" w:line="276" w:lineRule="auto"/>
        <w:jc w:val="center"/>
        <w:rPr>
          <w:b/>
          <w:color w:val="auto"/>
        </w:rPr>
      </w:pPr>
      <w:r>
        <w:rPr>
          <w:b/>
          <w:color w:val="auto"/>
        </w:rPr>
        <w:t>ЗАЯВКА</w:t>
      </w:r>
      <w:r>
        <w:rPr>
          <w:b/>
          <w:color w:val="auto"/>
        </w:rPr>
        <w:br/>
        <w:t>на участие в</w:t>
      </w:r>
      <w:r w:rsidRPr="009C5C98">
        <w:rPr>
          <w:b/>
          <w:color w:val="auto"/>
        </w:rPr>
        <w:t xml:space="preserve"> конкурсе коллективных договоров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189"/>
        <w:gridCol w:w="4151"/>
      </w:tblGrid>
      <w:tr w:rsidR="009C5C98" w:rsidRPr="00E80DEC" w:rsidTr="00F4296B">
        <w:tc>
          <w:tcPr>
            <w:tcW w:w="9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5C98" w:rsidRPr="00E80DEC" w:rsidRDefault="009C5C98" w:rsidP="00F4296B">
            <w:pPr>
              <w:spacing w:line="276" w:lineRule="auto"/>
              <w:ind w:right="-177"/>
              <w:contextualSpacing/>
              <w:jc w:val="center"/>
              <w:rPr>
                <w:sz w:val="28"/>
              </w:rPr>
            </w:pPr>
          </w:p>
        </w:tc>
      </w:tr>
      <w:tr w:rsidR="009C5C98" w:rsidRPr="008562FC" w:rsidTr="00F4296B">
        <w:tc>
          <w:tcPr>
            <w:tcW w:w="99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5C98" w:rsidRPr="008562FC" w:rsidRDefault="009C5C98" w:rsidP="00F4296B">
            <w:pPr>
              <w:spacing w:line="276" w:lineRule="auto"/>
              <w:ind w:right="-177"/>
              <w:contextualSpacing/>
              <w:jc w:val="center"/>
            </w:pPr>
            <w:r w:rsidRPr="008562FC">
              <w:t>(полное наименование организации-заявителя)</w:t>
            </w:r>
          </w:p>
        </w:tc>
      </w:tr>
      <w:tr w:rsidR="009C5C98" w:rsidRPr="00103CB8" w:rsidTr="00F4296B">
        <w:trPr>
          <w:gridAfter w:val="1"/>
          <w:wAfter w:w="4529" w:type="dxa"/>
        </w:trPr>
        <w:tc>
          <w:tcPr>
            <w:tcW w:w="3085" w:type="dxa"/>
            <w:shd w:val="clear" w:color="auto" w:fill="auto"/>
          </w:tcPr>
          <w:p w:rsidR="009C5C98" w:rsidRPr="00E80DEC" w:rsidRDefault="009C5C98" w:rsidP="00F4296B">
            <w:pPr>
              <w:spacing w:line="276" w:lineRule="auto"/>
              <w:ind w:firstLine="709"/>
              <w:contextualSpacing/>
              <w:rPr>
                <w:i/>
                <w:sz w:val="16"/>
              </w:rPr>
            </w:pPr>
            <w:r w:rsidRPr="00E80DEC">
              <w:rPr>
                <w:sz w:val="27"/>
                <w:szCs w:val="27"/>
              </w:rPr>
              <w:t>зарегистрирована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5C98" w:rsidRPr="00103CB8" w:rsidRDefault="009C5C98" w:rsidP="00F4296B">
            <w:pPr>
              <w:spacing w:line="276" w:lineRule="auto"/>
              <w:contextualSpacing/>
              <w:jc w:val="right"/>
              <w:rPr>
                <w:szCs w:val="24"/>
              </w:rPr>
            </w:pPr>
            <w:r w:rsidRPr="00103CB8">
              <w:rPr>
                <w:szCs w:val="24"/>
              </w:rPr>
              <w:t>г.</w:t>
            </w:r>
          </w:p>
        </w:tc>
      </w:tr>
      <w:tr w:rsidR="009C5C98" w:rsidRPr="00E80DEC" w:rsidTr="00F4296B">
        <w:tc>
          <w:tcPr>
            <w:tcW w:w="9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5C98" w:rsidRPr="00E80DEC" w:rsidRDefault="009C5C98" w:rsidP="00F4296B">
            <w:pPr>
              <w:spacing w:line="276" w:lineRule="auto"/>
              <w:ind w:right="-177"/>
              <w:contextualSpacing/>
              <w:rPr>
                <w:i/>
              </w:rPr>
            </w:pPr>
          </w:p>
        </w:tc>
      </w:tr>
      <w:tr w:rsidR="009C5C98" w:rsidRPr="00E80DEC" w:rsidTr="00F4296B">
        <w:tc>
          <w:tcPr>
            <w:tcW w:w="99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5C98" w:rsidRPr="008562FC" w:rsidRDefault="009C5C98" w:rsidP="00F4296B">
            <w:pPr>
              <w:spacing w:line="276" w:lineRule="auto"/>
              <w:ind w:right="-177"/>
              <w:contextualSpacing/>
              <w:jc w:val="center"/>
            </w:pPr>
            <w:r w:rsidRPr="008562FC">
              <w:t>(орган, зарегистрировавший организацию-заявителя)</w:t>
            </w:r>
          </w:p>
        </w:tc>
      </w:tr>
    </w:tbl>
    <w:p w:rsidR="009C5C98" w:rsidRPr="00AD6139" w:rsidRDefault="009C5C98" w:rsidP="009C5C98">
      <w:pPr>
        <w:spacing w:line="276" w:lineRule="auto"/>
        <w:ind w:firstLine="720"/>
        <w:contextualSpacing/>
        <w:jc w:val="both"/>
        <w:rPr>
          <w:sz w:val="27"/>
          <w:szCs w:val="27"/>
        </w:rPr>
      </w:pPr>
      <w:r w:rsidRPr="00AD6139">
        <w:rPr>
          <w:sz w:val="27"/>
          <w:szCs w:val="27"/>
        </w:rPr>
        <w:t>о чем выдано свидетельство № ___________, заявляет о своем намер</w:t>
      </w:r>
      <w:r>
        <w:rPr>
          <w:sz w:val="27"/>
          <w:szCs w:val="27"/>
        </w:rPr>
        <w:t>ении принять участие в конкурсе коллективных договоров</w:t>
      </w:r>
      <w:r w:rsidRPr="00AD6139">
        <w:rPr>
          <w:sz w:val="27"/>
          <w:szCs w:val="27"/>
        </w:rPr>
        <w:t>.</w:t>
      </w:r>
    </w:p>
    <w:p w:rsidR="009C5C98" w:rsidRPr="00AD6139" w:rsidRDefault="009C5C98" w:rsidP="009C5C98">
      <w:pPr>
        <w:spacing w:line="276" w:lineRule="auto"/>
        <w:ind w:firstLine="720"/>
        <w:contextualSpacing/>
        <w:jc w:val="both"/>
        <w:rPr>
          <w:sz w:val="27"/>
          <w:szCs w:val="27"/>
        </w:rPr>
      </w:pPr>
      <w:r w:rsidRPr="00AD6139">
        <w:rPr>
          <w:sz w:val="27"/>
          <w:szCs w:val="27"/>
        </w:rPr>
        <w:t xml:space="preserve">С </w:t>
      </w:r>
      <w:r w:rsidRPr="00C64CF9">
        <w:rPr>
          <w:sz w:val="27"/>
          <w:szCs w:val="27"/>
        </w:rPr>
        <w:t>порядком</w:t>
      </w:r>
      <w:r w:rsidRPr="00AD6139">
        <w:rPr>
          <w:sz w:val="27"/>
          <w:szCs w:val="27"/>
        </w:rPr>
        <w:t xml:space="preserve"> проведения Конкурса ознакомлены и согласны.</w:t>
      </w:r>
    </w:p>
    <w:p w:rsidR="009C5C98" w:rsidRPr="00AD6139" w:rsidRDefault="009C5C98" w:rsidP="009C5C98">
      <w:pPr>
        <w:spacing w:line="276" w:lineRule="auto"/>
        <w:ind w:firstLine="720"/>
        <w:contextualSpacing/>
        <w:jc w:val="both"/>
        <w:rPr>
          <w:sz w:val="27"/>
          <w:szCs w:val="27"/>
        </w:rPr>
      </w:pPr>
      <w:r w:rsidRPr="00AD6139">
        <w:rPr>
          <w:sz w:val="27"/>
          <w:szCs w:val="27"/>
        </w:rPr>
        <w:t>Подтверждаем, что организация-заявитель не является банкротом, не находится в состоянии ликвидации, арест на ее имущество не наложен, не имеет задолженности по заработной плате и социальным выплатам за 20__ год.</w:t>
      </w:r>
    </w:p>
    <w:p w:rsidR="009C5C98" w:rsidRPr="00AD6139" w:rsidRDefault="009C5C98" w:rsidP="009C5C98">
      <w:pPr>
        <w:spacing w:line="276" w:lineRule="auto"/>
        <w:ind w:firstLine="720"/>
        <w:contextualSpacing/>
        <w:jc w:val="both"/>
        <w:rPr>
          <w:sz w:val="27"/>
          <w:szCs w:val="27"/>
        </w:rPr>
      </w:pPr>
      <w:r w:rsidRPr="00AD6139">
        <w:rPr>
          <w:sz w:val="27"/>
          <w:szCs w:val="27"/>
        </w:rPr>
        <w:t xml:space="preserve">Полноту и достоверность сведений, указанных в настоящей заявке </w:t>
      </w:r>
      <w:r>
        <w:rPr>
          <w:sz w:val="27"/>
          <w:szCs w:val="27"/>
        </w:rPr>
        <w:br/>
      </w:r>
      <w:r w:rsidRPr="00AD6139">
        <w:rPr>
          <w:sz w:val="27"/>
          <w:szCs w:val="27"/>
        </w:rPr>
        <w:t>и прилагаемых к ней документов, гарантируем.</w:t>
      </w:r>
    </w:p>
    <w:p w:rsidR="009C5C98" w:rsidRPr="00AD6139" w:rsidRDefault="009C5C98" w:rsidP="009C5C98">
      <w:pPr>
        <w:spacing w:line="276" w:lineRule="auto"/>
        <w:ind w:firstLine="720"/>
        <w:contextualSpacing/>
        <w:jc w:val="both"/>
        <w:rPr>
          <w:sz w:val="27"/>
          <w:szCs w:val="27"/>
        </w:rPr>
      </w:pPr>
      <w:r w:rsidRPr="00AD6139">
        <w:rPr>
          <w:sz w:val="27"/>
          <w:szCs w:val="27"/>
        </w:rPr>
        <w:t xml:space="preserve">Уведомлены о том, что участники Конкурса, </w:t>
      </w:r>
      <w:r w:rsidR="00795492">
        <w:rPr>
          <w:sz w:val="27"/>
          <w:szCs w:val="27"/>
        </w:rPr>
        <w:t xml:space="preserve">представившие в </w:t>
      </w:r>
      <w:r w:rsidRPr="00AD6139">
        <w:rPr>
          <w:sz w:val="27"/>
          <w:szCs w:val="27"/>
        </w:rPr>
        <w:t>Комитет недостоверные данные, могут быть не допущены к участию в Конкурсе или сняты с участия в Конкурсе в процессе его проведения.</w:t>
      </w:r>
    </w:p>
    <w:p w:rsidR="009C5C98" w:rsidRPr="00AD6139" w:rsidRDefault="009C5C98" w:rsidP="009C5C98">
      <w:pPr>
        <w:spacing w:line="276" w:lineRule="auto"/>
        <w:ind w:firstLine="720"/>
        <w:contextualSpacing/>
        <w:jc w:val="both"/>
        <w:rPr>
          <w:sz w:val="27"/>
          <w:szCs w:val="27"/>
        </w:rPr>
      </w:pPr>
      <w:r w:rsidRPr="00AD6139">
        <w:rPr>
          <w:sz w:val="27"/>
          <w:szCs w:val="27"/>
        </w:rPr>
        <w:t>К конкурсной заявке прилагаются следующие документы, предусмотренные конкурсной документацией:</w:t>
      </w:r>
    </w:p>
    <w:p w:rsidR="009C5C98" w:rsidRPr="00AD6139" w:rsidRDefault="009C5C98" w:rsidP="009C5C98">
      <w:pPr>
        <w:numPr>
          <w:ilvl w:val="1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7"/>
          <w:szCs w:val="27"/>
        </w:rPr>
      </w:pPr>
      <w:r w:rsidRPr="00AD6139">
        <w:rPr>
          <w:sz w:val="27"/>
          <w:szCs w:val="27"/>
        </w:rPr>
        <w:t>информационная карта;</w:t>
      </w:r>
    </w:p>
    <w:p w:rsidR="009C5C98" w:rsidRDefault="009C5C98" w:rsidP="009C5C98">
      <w:pPr>
        <w:numPr>
          <w:ilvl w:val="1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7"/>
          <w:szCs w:val="27"/>
        </w:rPr>
      </w:pPr>
      <w:r w:rsidRPr="00AD6139">
        <w:rPr>
          <w:sz w:val="27"/>
          <w:szCs w:val="27"/>
        </w:rPr>
        <w:t xml:space="preserve">справка из </w:t>
      </w:r>
      <w:r>
        <w:rPr>
          <w:sz w:val="27"/>
          <w:szCs w:val="27"/>
        </w:rPr>
        <w:t>инспекции Федеральной</w:t>
      </w:r>
      <w:r w:rsidRPr="00AD6139">
        <w:rPr>
          <w:sz w:val="27"/>
          <w:szCs w:val="27"/>
        </w:rPr>
        <w:t xml:space="preserve"> налоговой </w:t>
      </w:r>
      <w:r>
        <w:rPr>
          <w:sz w:val="27"/>
          <w:szCs w:val="27"/>
        </w:rPr>
        <w:t>службы России</w:t>
      </w:r>
      <w:r w:rsidRPr="00AD6139">
        <w:rPr>
          <w:sz w:val="27"/>
          <w:szCs w:val="27"/>
        </w:rPr>
        <w:t xml:space="preserve"> по месту нахождения организации об отсутствии задолженности по платежам в бюджеты всех уровней</w:t>
      </w:r>
      <w:r>
        <w:rPr>
          <w:sz w:val="27"/>
          <w:szCs w:val="27"/>
        </w:rPr>
        <w:t xml:space="preserve"> и внебюджетные фонды на последнюю отчетную дату, (при наличии задолженности предоставляются соответствующие документы об ее реструктуризации).</w:t>
      </w:r>
    </w:p>
    <w:p w:rsidR="009C5C98" w:rsidRPr="007B10B3" w:rsidRDefault="007B10B3" w:rsidP="009C5C98">
      <w:pPr>
        <w:numPr>
          <w:ilvl w:val="1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с</w:t>
      </w:r>
      <w:r w:rsidRPr="007B10B3">
        <w:rPr>
          <w:rFonts w:cs="Times New Roman"/>
          <w:sz w:val="27"/>
          <w:szCs w:val="27"/>
        </w:rPr>
        <w:t>правка, подтверждающая наличие/отсутствие проверок Государственной инспекцией труда Московской области за последние 3 года и об отсутствии в организации фактов нарушений трудового законодательства</w:t>
      </w:r>
      <w:r w:rsidR="009C5C98" w:rsidRPr="007B10B3">
        <w:rPr>
          <w:rFonts w:cs="Times New Roman"/>
          <w:sz w:val="27"/>
          <w:szCs w:val="27"/>
        </w:rPr>
        <w:t>;</w:t>
      </w:r>
    </w:p>
    <w:p w:rsidR="009C5C98" w:rsidRPr="00AD6139" w:rsidRDefault="009C5C98" w:rsidP="009C5C98">
      <w:pPr>
        <w:numPr>
          <w:ilvl w:val="1"/>
          <w:numId w:val="1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7"/>
          <w:szCs w:val="27"/>
        </w:rPr>
      </w:pPr>
      <w:r w:rsidRPr="00AD6139">
        <w:rPr>
          <w:sz w:val="27"/>
          <w:szCs w:val="27"/>
        </w:rPr>
        <w:t>к</w:t>
      </w:r>
      <w:r w:rsidR="007B10B3">
        <w:rPr>
          <w:sz w:val="27"/>
          <w:szCs w:val="27"/>
        </w:rPr>
        <w:t>опия коллективного договора;</w:t>
      </w:r>
    </w:p>
    <w:p w:rsidR="009C5C98" w:rsidRDefault="009C5C98" w:rsidP="009C5C98">
      <w:pPr>
        <w:tabs>
          <w:tab w:val="left" w:pos="1134"/>
        </w:tabs>
        <w:spacing w:line="276" w:lineRule="auto"/>
        <w:ind w:left="709"/>
        <w:contextualSpacing/>
        <w:jc w:val="both"/>
        <w:rPr>
          <w:sz w:val="27"/>
          <w:szCs w:val="27"/>
        </w:rPr>
      </w:pPr>
    </w:p>
    <w:p w:rsidR="009C5C98" w:rsidRPr="00AD6139" w:rsidRDefault="009C5C98" w:rsidP="009C5C98">
      <w:pPr>
        <w:tabs>
          <w:tab w:val="left" w:pos="1134"/>
        </w:tabs>
        <w:spacing w:line="276" w:lineRule="auto"/>
        <w:ind w:left="709"/>
        <w:contextualSpacing/>
        <w:jc w:val="both"/>
        <w:rPr>
          <w:sz w:val="27"/>
          <w:szCs w:val="27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11"/>
        <w:gridCol w:w="926"/>
        <w:gridCol w:w="3720"/>
        <w:gridCol w:w="816"/>
      </w:tblGrid>
      <w:tr w:rsidR="009C5C98" w:rsidRPr="005E0C90" w:rsidTr="009C5C98">
        <w:trPr>
          <w:gridAfter w:val="1"/>
          <w:wAfter w:w="816" w:type="dxa"/>
        </w:trPr>
        <w:tc>
          <w:tcPr>
            <w:tcW w:w="4711" w:type="dxa"/>
          </w:tcPr>
          <w:p w:rsidR="009C5C98" w:rsidRPr="005E0C90" w:rsidRDefault="009C5C98" w:rsidP="00F4296B">
            <w:pPr>
              <w:spacing w:line="276" w:lineRule="auto"/>
              <w:ind w:left="709" w:right="-177"/>
              <w:contextualSpacing/>
              <w:jc w:val="both"/>
              <w:rPr>
                <w:sz w:val="26"/>
                <w:szCs w:val="26"/>
              </w:rPr>
            </w:pPr>
            <w:r w:rsidRPr="005E0C90">
              <w:rPr>
                <w:sz w:val="26"/>
                <w:szCs w:val="26"/>
              </w:rPr>
              <w:t>Руководитель организации</w:t>
            </w:r>
          </w:p>
          <w:p w:rsidR="009C5C98" w:rsidRPr="005E0C90" w:rsidRDefault="009C5C98" w:rsidP="00F4296B">
            <w:pPr>
              <w:spacing w:line="276" w:lineRule="auto"/>
              <w:ind w:left="709" w:right="-177"/>
              <w:contextualSpacing/>
              <w:jc w:val="both"/>
              <w:rPr>
                <w:sz w:val="26"/>
                <w:szCs w:val="26"/>
              </w:rPr>
            </w:pPr>
            <w:r w:rsidRPr="005E0C90">
              <w:rPr>
                <w:sz w:val="26"/>
                <w:szCs w:val="26"/>
              </w:rPr>
              <w:t xml:space="preserve">___________________ </w:t>
            </w:r>
          </w:p>
          <w:p w:rsidR="009C5C98" w:rsidRPr="005E0C90" w:rsidRDefault="009C5C98" w:rsidP="00F4296B">
            <w:pPr>
              <w:spacing w:line="276" w:lineRule="auto"/>
              <w:ind w:left="709" w:right="-177"/>
              <w:contextualSpacing/>
              <w:jc w:val="both"/>
              <w:rPr>
                <w:sz w:val="26"/>
                <w:szCs w:val="26"/>
              </w:rPr>
            </w:pPr>
            <w:r w:rsidRPr="005E0C90">
              <w:rPr>
                <w:sz w:val="26"/>
                <w:szCs w:val="26"/>
              </w:rPr>
              <w:t>(подпись)</w:t>
            </w:r>
          </w:p>
          <w:p w:rsidR="009C5C98" w:rsidRPr="005E0C90" w:rsidRDefault="009C5C98" w:rsidP="00F4296B">
            <w:pPr>
              <w:spacing w:line="276" w:lineRule="auto"/>
              <w:ind w:left="709" w:right="-177"/>
              <w:contextualSpacing/>
              <w:jc w:val="both"/>
              <w:rPr>
                <w:sz w:val="26"/>
                <w:szCs w:val="26"/>
              </w:rPr>
            </w:pPr>
            <w:r w:rsidRPr="005E0C90">
              <w:rPr>
                <w:sz w:val="26"/>
                <w:szCs w:val="26"/>
              </w:rPr>
              <w:t xml:space="preserve">М.П. </w:t>
            </w:r>
          </w:p>
          <w:p w:rsidR="009C5C98" w:rsidRPr="005E0C90" w:rsidRDefault="009C5C98" w:rsidP="00F4296B">
            <w:pPr>
              <w:spacing w:line="276" w:lineRule="auto"/>
              <w:ind w:left="709" w:right="-177"/>
              <w:contextualSpacing/>
              <w:jc w:val="both"/>
              <w:rPr>
                <w:sz w:val="27"/>
                <w:szCs w:val="27"/>
              </w:rPr>
            </w:pPr>
            <w:r w:rsidRPr="005E0C90">
              <w:rPr>
                <w:sz w:val="26"/>
                <w:szCs w:val="26"/>
              </w:rPr>
              <w:t xml:space="preserve">«____» ___________20__ г.  </w:t>
            </w:r>
          </w:p>
        </w:tc>
        <w:tc>
          <w:tcPr>
            <w:tcW w:w="4646" w:type="dxa"/>
            <w:gridSpan w:val="2"/>
          </w:tcPr>
          <w:p w:rsidR="009C5C98" w:rsidRPr="005E0C90" w:rsidRDefault="009C5C98" w:rsidP="00F4296B">
            <w:pPr>
              <w:pStyle w:val="a7"/>
              <w:spacing w:line="276" w:lineRule="auto"/>
              <w:ind w:left="973" w:right="-177"/>
              <w:contextualSpacing/>
              <w:rPr>
                <w:sz w:val="26"/>
                <w:szCs w:val="26"/>
              </w:rPr>
            </w:pPr>
            <w:r w:rsidRPr="005E0C90">
              <w:rPr>
                <w:sz w:val="26"/>
                <w:szCs w:val="26"/>
              </w:rPr>
              <w:t>Председатель профкома</w:t>
            </w:r>
          </w:p>
          <w:p w:rsidR="009C5C98" w:rsidRPr="005E0C90" w:rsidRDefault="009C5C98" w:rsidP="00F4296B">
            <w:pPr>
              <w:spacing w:line="276" w:lineRule="auto"/>
              <w:ind w:left="973" w:right="-177"/>
              <w:contextualSpacing/>
              <w:jc w:val="both"/>
              <w:rPr>
                <w:sz w:val="26"/>
                <w:szCs w:val="26"/>
              </w:rPr>
            </w:pPr>
            <w:r w:rsidRPr="005E0C90">
              <w:rPr>
                <w:sz w:val="26"/>
                <w:szCs w:val="26"/>
              </w:rPr>
              <w:t>______________</w:t>
            </w:r>
          </w:p>
          <w:p w:rsidR="009C5C98" w:rsidRPr="005E0C90" w:rsidRDefault="009C5C98" w:rsidP="00F4296B">
            <w:pPr>
              <w:spacing w:line="276" w:lineRule="auto"/>
              <w:ind w:left="973" w:right="-177"/>
              <w:contextualSpacing/>
              <w:jc w:val="both"/>
              <w:rPr>
                <w:sz w:val="26"/>
                <w:szCs w:val="26"/>
              </w:rPr>
            </w:pPr>
            <w:r w:rsidRPr="005E0C90">
              <w:rPr>
                <w:sz w:val="26"/>
                <w:szCs w:val="26"/>
              </w:rPr>
              <w:t>(подпись)</w:t>
            </w:r>
          </w:p>
          <w:p w:rsidR="009C5C98" w:rsidRPr="005E0C90" w:rsidRDefault="009C5C98" w:rsidP="00F4296B">
            <w:pPr>
              <w:spacing w:line="276" w:lineRule="auto"/>
              <w:ind w:right="-177"/>
              <w:contextualSpacing/>
              <w:jc w:val="both"/>
              <w:rPr>
                <w:sz w:val="27"/>
                <w:szCs w:val="27"/>
              </w:rPr>
            </w:pPr>
          </w:p>
        </w:tc>
      </w:tr>
      <w:tr w:rsidR="009C5C98" w:rsidRPr="009C5C98" w:rsidTr="009C5C98">
        <w:trPr>
          <w:trHeight w:val="840"/>
        </w:trPr>
        <w:tc>
          <w:tcPr>
            <w:tcW w:w="5637" w:type="dxa"/>
            <w:gridSpan w:val="2"/>
            <w:shd w:val="clear" w:color="auto" w:fill="auto"/>
          </w:tcPr>
          <w:p w:rsidR="00C60F77" w:rsidRPr="009C5C98" w:rsidRDefault="00C60F77" w:rsidP="00F4296B">
            <w:pPr>
              <w:tabs>
                <w:tab w:val="num" w:pos="567"/>
              </w:tabs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60F77" w:rsidRDefault="00C60F77" w:rsidP="008A3F25">
            <w:pPr>
              <w:pStyle w:val="4"/>
              <w:contextualSpacing/>
              <w:rPr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</w:pPr>
          </w:p>
          <w:p w:rsidR="004B574B" w:rsidRPr="004B574B" w:rsidRDefault="004B574B" w:rsidP="004B574B"/>
          <w:p w:rsidR="009C5C98" w:rsidRPr="009C5C98" w:rsidRDefault="009C5C98" w:rsidP="008A3F25">
            <w:pPr>
              <w:pStyle w:val="4"/>
              <w:contextualSpacing/>
              <w:rPr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9C5C98">
              <w:rPr>
                <w:rFonts w:ascii="Times New Roman" w:hAnsi="Times New Roman" w:cs="Times New Roman"/>
                <w:i w:val="0"/>
                <w:color w:val="auto"/>
                <w:szCs w:val="24"/>
              </w:rPr>
              <w:lastRenderedPageBreak/>
              <w:t>Приложение 2</w:t>
            </w:r>
            <w:r w:rsidRPr="009C5C98">
              <w:rPr>
                <w:rFonts w:ascii="Times New Roman" w:hAnsi="Times New Roman" w:cs="Times New Roman"/>
                <w:i w:val="0"/>
                <w:color w:val="auto"/>
                <w:szCs w:val="24"/>
              </w:rPr>
              <w:br/>
              <w:t>к Порядку проведения конкурса коллективных договоров</w:t>
            </w:r>
          </w:p>
        </w:tc>
      </w:tr>
    </w:tbl>
    <w:p w:rsidR="009C5C98" w:rsidRPr="009C5C98" w:rsidRDefault="009C5C98" w:rsidP="009C5C98">
      <w:pPr>
        <w:pStyle w:val="2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9C5C98">
        <w:rPr>
          <w:rFonts w:ascii="Times New Roman" w:hAnsi="Times New Roman" w:cs="Times New Roman"/>
          <w:b/>
          <w:caps/>
          <w:color w:val="auto"/>
          <w:sz w:val="24"/>
          <w:szCs w:val="24"/>
        </w:rPr>
        <w:lastRenderedPageBreak/>
        <w:t xml:space="preserve">Информационная карта участника </w:t>
      </w:r>
    </w:p>
    <w:p w:rsidR="009C5C98" w:rsidRPr="004B574B" w:rsidRDefault="009C5C98" w:rsidP="009C5C98">
      <w:pPr>
        <w:pStyle w:val="2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9C5C98">
        <w:rPr>
          <w:rFonts w:ascii="Times New Roman" w:hAnsi="Times New Roman" w:cs="Times New Roman"/>
          <w:b/>
          <w:caps/>
          <w:color w:val="auto"/>
          <w:sz w:val="24"/>
          <w:szCs w:val="24"/>
        </w:rPr>
        <w:t>конкурса КОЛЛЕКТИВНЫХ ДОГОВОРОВ</w:t>
      </w:r>
      <w:r w:rsidRPr="009C5C98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9C5C98" w:rsidRDefault="009C5C98" w:rsidP="008A3F2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1" w:color="auto"/>
        </w:pBdr>
        <w:jc w:val="center"/>
      </w:pPr>
      <w:r>
        <w:t>Инструкция по заполнению</w:t>
      </w:r>
    </w:p>
    <w:p w:rsidR="009C5C98" w:rsidRPr="00B951AD" w:rsidRDefault="009C5C98" w:rsidP="008A3F2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1" w:color="auto"/>
        </w:pBdr>
        <w:ind w:firstLine="284"/>
        <w:jc w:val="both"/>
        <w:rPr>
          <w:i/>
          <w:sz w:val="18"/>
          <w:szCs w:val="18"/>
        </w:rPr>
      </w:pPr>
      <w:r w:rsidRPr="00B951AD">
        <w:rPr>
          <w:i/>
          <w:sz w:val="18"/>
          <w:szCs w:val="18"/>
        </w:rPr>
        <w:t>Информационная карта заполняется в машинописном виде. Все графы обязательны для заполнения..</w:t>
      </w:r>
      <w:r w:rsidR="008A3F25">
        <w:rPr>
          <w:i/>
          <w:sz w:val="18"/>
          <w:szCs w:val="18"/>
        </w:rPr>
        <w:t xml:space="preserve"> </w:t>
      </w:r>
      <w:r w:rsidRPr="00B951AD">
        <w:rPr>
          <w:i/>
          <w:sz w:val="18"/>
          <w:szCs w:val="18"/>
        </w:rPr>
        <w:br/>
        <w:t>В случае отсутствия того или иного показателя указывается «0».</w:t>
      </w:r>
    </w:p>
    <w:p w:rsidR="009C5C98" w:rsidRPr="00B951AD" w:rsidRDefault="009C5C98" w:rsidP="008A3F2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1" w:color="auto"/>
        </w:pBdr>
        <w:ind w:firstLine="284"/>
        <w:jc w:val="both"/>
        <w:rPr>
          <w:i/>
          <w:sz w:val="18"/>
          <w:szCs w:val="18"/>
        </w:rPr>
      </w:pPr>
      <w:r w:rsidRPr="00B951AD">
        <w:rPr>
          <w:i/>
          <w:sz w:val="18"/>
          <w:szCs w:val="18"/>
        </w:rPr>
        <w:t>Раздел 1 информационной карты заполняется полностью. В пункте 1 указывается полное наименование организации. В пункте 2 почтовый адрес с указанием индекса. В пункте 6 указывается фамилия, имя и отчество (полностью) руководителя организации с указанием должности.</w:t>
      </w:r>
    </w:p>
    <w:p w:rsidR="009C5C98" w:rsidRPr="00B951AD" w:rsidRDefault="009C5C98" w:rsidP="008A3F2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1" w:color="auto"/>
        </w:pBdr>
        <w:ind w:firstLine="284"/>
        <w:jc w:val="both"/>
        <w:rPr>
          <w:i/>
          <w:sz w:val="18"/>
          <w:szCs w:val="18"/>
        </w:rPr>
      </w:pPr>
      <w:r w:rsidRPr="00B951AD">
        <w:rPr>
          <w:i/>
          <w:sz w:val="18"/>
          <w:szCs w:val="18"/>
        </w:rPr>
        <w:t xml:space="preserve">Раздел 2 информационной карты заполняется итоговыми расчетными значениями (только результат расчета – одно число) </w:t>
      </w:r>
      <w:r w:rsidRPr="00B951AD">
        <w:rPr>
          <w:i/>
          <w:sz w:val="18"/>
          <w:szCs w:val="18"/>
          <w:u w:val="single"/>
        </w:rPr>
        <w:t>строго в единицах измерения</w:t>
      </w:r>
      <w:r w:rsidRPr="00B951AD">
        <w:rPr>
          <w:i/>
          <w:sz w:val="18"/>
          <w:szCs w:val="18"/>
        </w:rPr>
        <w:t>, указанных в таблице для кажд</w:t>
      </w:r>
      <w:r>
        <w:rPr>
          <w:i/>
          <w:sz w:val="18"/>
          <w:szCs w:val="18"/>
        </w:rPr>
        <w:t>ого показателя. Формулы для рас</w:t>
      </w:r>
      <w:r w:rsidRPr="00B951AD">
        <w:rPr>
          <w:i/>
          <w:sz w:val="18"/>
          <w:szCs w:val="18"/>
        </w:rPr>
        <w:t>чета выделены курсивом и расположены под каждым из расчетных показателей.</w:t>
      </w:r>
    </w:p>
    <w:p w:rsidR="009C5C98" w:rsidRPr="00B951AD" w:rsidRDefault="009C5C98" w:rsidP="008A3F2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1" w:color="auto"/>
        </w:pBdr>
        <w:ind w:firstLine="284"/>
        <w:jc w:val="both"/>
        <w:rPr>
          <w:i/>
          <w:sz w:val="18"/>
          <w:szCs w:val="18"/>
        </w:rPr>
      </w:pPr>
      <w:r w:rsidRPr="00B951AD">
        <w:rPr>
          <w:i/>
          <w:sz w:val="18"/>
          <w:szCs w:val="18"/>
        </w:rPr>
        <w:t>Г</w:t>
      </w:r>
      <w:r w:rsidRPr="00B951AD">
        <w:rPr>
          <w:i/>
          <w:sz w:val="18"/>
          <w:szCs w:val="18"/>
          <w:vertAlign w:val="subscript"/>
        </w:rPr>
        <w:t>п</w:t>
      </w:r>
      <w:r w:rsidRPr="00B951AD">
        <w:rPr>
          <w:i/>
          <w:sz w:val="18"/>
          <w:szCs w:val="18"/>
        </w:rPr>
        <w:t>- предыдущий год; Г</w:t>
      </w:r>
      <w:r w:rsidRPr="00B951AD">
        <w:rPr>
          <w:i/>
          <w:sz w:val="18"/>
          <w:szCs w:val="18"/>
          <w:vertAlign w:val="subscript"/>
        </w:rPr>
        <w:t>п-1</w:t>
      </w:r>
      <w:r w:rsidRPr="00B951AD">
        <w:rPr>
          <w:i/>
          <w:sz w:val="18"/>
          <w:szCs w:val="18"/>
        </w:rPr>
        <w:t>-год, предшествующий предыдущему</w:t>
      </w:r>
    </w:p>
    <w:p w:rsidR="009C5C98" w:rsidRDefault="009C5C98" w:rsidP="009C5C98">
      <w:pPr>
        <w:contextualSpacing/>
      </w:pPr>
      <w:r>
        <w:t>Раздел 1.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6520"/>
        <w:gridCol w:w="2864"/>
      </w:tblGrid>
      <w:tr w:rsidR="009C5C98" w:rsidTr="008A3F25">
        <w:tc>
          <w:tcPr>
            <w:tcW w:w="539" w:type="dxa"/>
            <w:vAlign w:val="center"/>
          </w:tcPr>
          <w:p w:rsidR="009C5C98" w:rsidRDefault="009C5C98" w:rsidP="009C5C98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9C5C98" w:rsidRDefault="009C5C98" w:rsidP="00F4296B">
            <w:pPr>
              <w:contextualSpacing/>
            </w:pPr>
            <w:r>
              <w:t>Организация (</w:t>
            </w:r>
            <w:r w:rsidRPr="005F7522">
              <w:rPr>
                <w:b/>
              </w:rPr>
              <w:t>полное наименование, юридический адрес</w:t>
            </w:r>
            <w:r>
              <w:t>)</w:t>
            </w:r>
          </w:p>
        </w:tc>
        <w:tc>
          <w:tcPr>
            <w:tcW w:w="2864" w:type="dxa"/>
          </w:tcPr>
          <w:p w:rsidR="009C5C98" w:rsidRDefault="009C5C98" w:rsidP="00F4296B">
            <w:pPr>
              <w:contextualSpacing/>
              <w:jc w:val="both"/>
            </w:pPr>
          </w:p>
        </w:tc>
      </w:tr>
      <w:tr w:rsidR="009C5C98" w:rsidTr="008A3F25">
        <w:tc>
          <w:tcPr>
            <w:tcW w:w="539" w:type="dxa"/>
            <w:vAlign w:val="center"/>
          </w:tcPr>
          <w:p w:rsidR="009C5C98" w:rsidRDefault="009C5C98" w:rsidP="009C5C98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9C5C98" w:rsidRDefault="009C5C98" w:rsidP="00F4296B">
            <w:pPr>
              <w:contextualSpacing/>
            </w:pPr>
            <w:r>
              <w:t>Почтовый адрес</w:t>
            </w:r>
          </w:p>
        </w:tc>
        <w:tc>
          <w:tcPr>
            <w:tcW w:w="2864" w:type="dxa"/>
          </w:tcPr>
          <w:p w:rsidR="009C5C98" w:rsidRDefault="009C5C98" w:rsidP="00F4296B">
            <w:pPr>
              <w:contextualSpacing/>
              <w:jc w:val="both"/>
            </w:pPr>
          </w:p>
        </w:tc>
      </w:tr>
      <w:tr w:rsidR="009C5C98" w:rsidTr="008A3F25">
        <w:tc>
          <w:tcPr>
            <w:tcW w:w="539" w:type="dxa"/>
            <w:vAlign w:val="center"/>
          </w:tcPr>
          <w:p w:rsidR="009C5C98" w:rsidRDefault="009C5C98" w:rsidP="009C5C98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9C5C98" w:rsidRDefault="009C5C98" w:rsidP="00F4296B">
            <w:pPr>
              <w:pStyle w:val="6"/>
              <w:contextualSpacing/>
            </w:pPr>
            <w:r>
              <w:t>Телефон/факс</w:t>
            </w:r>
          </w:p>
        </w:tc>
        <w:tc>
          <w:tcPr>
            <w:tcW w:w="2864" w:type="dxa"/>
          </w:tcPr>
          <w:p w:rsidR="009C5C98" w:rsidRDefault="009C5C98" w:rsidP="00F4296B">
            <w:pPr>
              <w:contextualSpacing/>
              <w:jc w:val="both"/>
            </w:pPr>
          </w:p>
        </w:tc>
      </w:tr>
      <w:tr w:rsidR="009C5C98" w:rsidTr="008A3F25">
        <w:tc>
          <w:tcPr>
            <w:tcW w:w="539" w:type="dxa"/>
            <w:vAlign w:val="center"/>
          </w:tcPr>
          <w:p w:rsidR="009C5C98" w:rsidRDefault="009C5C98" w:rsidP="009C5C98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9C5C98" w:rsidRDefault="009C5C98" w:rsidP="00F4296B">
            <w:pPr>
              <w:contextualSpacing/>
            </w:pPr>
            <w:r w:rsidRPr="007B01E3">
              <w:t>Вид экономической деятельности и отрасль экономики</w:t>
            </w:r>
          </w:p>
        </w:tc>
        <w:tc>
          <w:tcPr>
            <w:tcW w:w="2864" w:type="dxa"/>
          </w:tcPr>
          <w:p w:rsidR="009C5C98" w:rsidRDefault="009C5C98" w:rsidP="00F4296B">
            <w:pPr>
              <w:contextualSpacing/>
              <w:jc w:val="both"/>
            </w:pPr>
          </w:p>
        </w:tc>
      </w:tr>
      <w:tr w:rsidR="009C5C98" w:rsidTr="008A3F25">
        <w:tc>
          <w:tcPr>
            <w:tcW w:w="539" w:type="dxa"/>
            <w:vAlign w:val="center"/>
          </w:tcPr>
          <w:p w:rsidR="009C5C98" w:rsidRDefault="009C5C98" w:rsidP="009C5C98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9C5C98" w:rsidRDefault="009C5C98" w:rsidP="00F4296B">
            <w:pPr>
              <w:contextualSpacing/>
            </w:pPr>
            <w:r>
              <w:t>Организационно-правовая форма</w:t>
            </w:r>
          </w:p>
        </w:tc>
        <w:tc>
          <w:tcPr>
            <w:tcW w:w="2864" w:type="dxa"/>
          </w:tcPr>
          <w:p w:rsidR="009C5C98" w:rsidRDefault="009C5C98" w:rsidP="00F4296B">
            <w:pPr>
              <w:contextualSpacing/>
              <w:jc w:val="both"/>
            </w:pPr>
          </w:p>
        </w:tc>
      </w:tr>
      <w:tr w:rsidR="009C5C98" w:rsidTr="008A3F25">
        <w:tc>
          <w:tcPr>
            <w:tcW w:w="539" w:type="dxa"/>
            <w:vAlign w:val="center"/>
          </w:tcPr>
          <w:p w:rsidR="009C5C98" w:rsidRDefault="009C5C98" w:rsidP="009C5C98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9C5C98" w:rsidRDefault="009C5C98" w:rsidP="00F4296B">
            <w:pPr>
              <w:contextualSpacing/>
            </w:pPr>
            <w:r>
              <w:t xml:space="preserve">Руководитель (Ф.И.О. </w:t>
            </w:r>
            <w:r w:rsidRPr="005F7522">
              <w:rPr>
                <w:b/>
              </w:rPr>
              <w:t>полностью</w:t>
            </w:r>
            <w:r>
              <w:t>)</w:t>
            </w:r>
          </w:p>
        </w:tc>
        <w:tc>
          <w:tcPr>
            <w:tcW w:w="2864" w:type="dxa"/>
          </w:tcPr>
          <w:p w:rsidR="009C5C98" w:rsidRDefault="009C5C98" w:rsidP="00F4296B">
            <w:pPr>
              <w:contextualSpacing/>
              <w:jc w:val="both"/>
            </w:pPr>
          </w:p>
        </w:tc>
      </w:tr>
      <w:tr w:rsidR="009C5C98" w:rsidTr="008A3F25">
        <w:tc>
          <w:tcPr>
            <w:tcW w:w="539" w:type="dxa"/>
            <w:vAlign w:val="center"/>
          </w:tcPr>
          <w:p w:rsidR="009C5C98" w:rsidRDefault="009C5C98" w:rsidP="009C5C98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9C5C98" w:rsidRDefault="009C5C98" w:rsidP="00F4296B">
            <w:pPr>
              <w:contextualSpacing/>
            </w:pPr>
            <w:r>
              <w:t>Председатель профкома</w:t>
            </w:r>
            <w:r w:rsidRPr="00BB162B">
              <w:t xml:space="preserve"> </w:t>
            </w:r>
            <w:r>
              <w:t xml:space="preserve">(Ф.И.О. </w:t>
            </w:r>
            <w:r w:rsidRPr="005F7522">
              <w:rPr>
                <w:b/>
              </w:rPr>
              <w:t>полностью</w:t>
            </w:r>
            <w:r>
              <w:t>)</w:t>
            </w:r>
          </w:p>
        </w:tc>
        <w:tc>
          <w:tcPr>
            <w:tcW w:w="2864" w:type="dxa"/>
          </w:tcPr>
          <w:p w:rsidR="009C5C98" w:rsidRDefault="009C5C98" w:rsidP="00F4296B">
            <w:pPr>
              <w:contextualSpacing/>
              <w:jc w:val="both"/>
            </w:pPr>
          </w:p>
        </w:tc>
      </w:tr>
    </w:tbl>
    <w:p w:rsidR="009C5C98" w:rsidRDefault="009C5C98" w:rsidP="009C5C98">
      <w:pPr>
        <w:spacing w:before="120"/>
        <w:contextualSpacing/>
        <w:rPr>
          <w:lang w:val="en-US"/>
        </w:rPr>
      </w:pPr>
      <w:r>
        <w:t>Раздел 2.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7555"/>
        <w:gridCol w:w="1722"/>
      </w:tblGrid>
      <w:tr w:rsidR="009C5C98" w:rsidRPr="000A22BF" w:rsidTr="008A3F25">
        <w:tc>
          <w:tcPr>
            <w:tcW w:w="646" w:type="dxa"/>
            <w:vAlign w:val="center"/>
          </w:tcPr>
          <w:p w:rsidR="009C5C98" w:rsidRPr="000A22BF" w:rsidRDefault="009C5C98" w:rsidP="00F4296B">
            <w:pPr>
              <w:contextualSpacing/>
              <w:jc w:val="center"/>
              <w:rPr>
                <w:b/>
              </w:rPr>
            </w:pPr>
            <w:r w:rsidRPr="000A22BF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7555" w:type="dxa"/>
            <w:vAlign w:val="center"/>
          </w:tcPr>
          <w:p w:rsidR="009C5C98" w:rsidRDefault="009C5C98" w:rsidP="00F4296B">
            <w:pPr>
              <w:pStyle w:val="3"/>
              <w:contextualSpacing/>
              <w:rPr>
                <w:b/>
              </w:rPr>
            </w:pPr>
            <w:r w:rsidRPr="000A22BF">
              <w:rPr>
                <w:b/>
              </w:rPr>
              <w:t>Показатели</w:t>
            </w:r>
            <w:r>
              <w:rPr>
                <w:b/>
              </w:rPr>
              <w:t xml:space="preserve"> </w:t>
            </w:r>
          </w:p>
          <w:p w:rsidR="009C5C98" w:rsidRPr="005F7522" w:rsidRDefault="009C5C98" w:rsidP="00F4296B">
            <w:pPr>
              <w:pStyle w:val="3"/>
              <w:contextualSpacing/>
            </w:pPr>
            <w:r w:rsidRPr="005F7522">
              <w:t>(</w:t>
            </w:r>
            <w:r>
              <w:t xml:space="preserve">показатели </w:t>
            </w:r>
            <w:r w:rsidRPr="005F7522">
              <w:t>рассчитываются по предложенным формулам, в столбец «Значение» вносится конечное значение показателя)</w:t>
            </w:r>
          </w:p>
        </w:tc>
        <w:tc>
          <w:tcPr>
            <w:tcW w:w="1722" w:type="dxa"/>
            <w:vAlign w:val="center"/>
          </w:tcPr>
          <w:p w:rsidR="009C5C98" w:rsidRPr="000A22BF" w:rsidRDefault="009C5C98" w:rsidP="00040DAC">
            <w:pPr>
              <w:ind w:right="459"/>
              <w:contextualSpacing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9C5C98" w:rsidRPr="00F9529D" w:rsidTr="008A3F25">
        <w:trPr>
          <w:trHeight w:val="244"/>
        </w:trPr>
        <w:tc>
          <w:tcPr>
            <w:tcW w:w="9923" w:type="dxa"/>
            <w:gridSpan w:val="3"/>
          </w:tcPr>
          <w:p w:rsidR="009C5C98" w:rsidRPr="006D4F2C" w:rsidRDefault="009C5C98" w:rsidP="009C5C98">
            <w:pPr>
              <w:numPr>
                <w:ilvl w:val="0"/>
                <w:numId w:val="19"/>
              </w:numPr>
              <w:ind w:left="0" w:firstLine="0"/>
              <w:contextualSpacing/>
              <w:rPr>
                <w:b/>
              </w:rPr>
            </w:pPr>
            <w:r>
              <w:rPr>
                <w:b/>
              </w:rPr>
              <w:t>Э</w:t>
            </w:r>
            <w:r w:rsidRPr="006D4F2C">
              <w:rPr>
                <w:b/>
              </w:rPr>
              <w:t>кономическ</w:t>
            </w:r>
            <w:r>
              <w:rPr>
                <w:b/>
              </w:rPr>
              <w:t>ая</w:t>
            </w:r>
            <w:r w:rsidRPr="006D4F2C">
              <w:rPr>
                <w:b/>
              </w:rPr>
              <w:t xml:space="preserve"> деятельност</w:t>
            </w:r>
            <w:r>
              <w:rPr>
                <w:b/>
              </w:rPr>
              <w:t>ь</w:t>
            </w:r>
          </w:p>
        </w:tc>
      </w:tr>
      <w:tr w:rsidR="009C5C98" w:rsidTr="008A3F25">
        <w:trPr>
          <w:trHeight w:val="814"/>
        </w:trPr>
        <w:tc>
          <w:tcPr>
            <w:tcW w:w="646" w:type="dxa"/>
          </w:tcPr>
          <w:p w:rsidR="009C5C98" w:rsidRDefault="009C5C98" w:rsidP="00F4296B">
            <w:pPr>
              <w:contextualSpacing/>
            </w:pPr>
            <w:r>
              <w:t>1.1</w:t>
            </w:r>
          </w:p>
        </w:tc>
        <w:tc>
          <w:tcPr>
            <w:tcW w:w="7555" w:type="dxa"/>
            <w:vAlign w:val="center"/>
          </w:tcPr>
          <w:p w:rsidR="009C5C98" w:rsidRPr="00AC2156" w:rsidRDefault="009C5C98" w:rsidP="00F4296B">
            <w:pPr>
              <w:contextualSpacing/>
              <w:rPr>
                <w:sz w:val="4"/>
                <w:szCs w:val="4"/>
              </w:rPr>
            </w:pPr>
            <w:r w:rsidRPr="00850843">
              <w:t xml:space="preserve">Темпы роста объема реализованной </w:t>
            </w:r>
            <w:r>
              <w:t>продукции (работ, услуг)</w:t>
            </w:r>
            <w:r w:rsidRPr="00850843">
              <w:t>, %</w:t>
            </w:r>
          </w:p>
          <w:tbl>
            <w:tblPr>
              <w:tblW w:w="612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3118"/>
              <w:gridCol w:w="851"/>
            </w:tblGrid>
            <w:tr w:rsidR="009C5C98" w:rsidRPr="00F46B11" w:rsidTr="00F4296B">
              <w:trPr>
                <w:trHeight w:val="125"/>
              </w:trPr>
              <w:tc>
                <w:tcPr>
                  <w:tcW w:w="2160" w:type="dxa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Формула расчета:   Тр=</w:t>
                  </w:r>
                </w:p>
              </w:tc>
              <w:tc>
                <w:tcPr>
                  <w:tcW w:w="3118" w:type="dxa"/>
                  <w:tcBorders>
                    <w:left w:val="nil"/>
                    <w:right w:val="nil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 w:rsidRPr="00F46B11">
                    <w:rPr>
                      <w:i/>
                      <w:sz w:val="18"/>
                      <w:szCs w:val="18"/>
                    </w:rPr>
                    <w:t>объ</w:t>
                  </w:r>
                  <w:r>
                    <w:rPr>
                      <w:i/>
                      <w:sz w:val="18"/>
                      <w:szCs w:val="18"/>
                    </w:rPr>
                    <w:t>ем реализованной продукции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F46B11">
                    <w:rPr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9C5C98" w:rsidRPr="00460CF0" w:rsidRDefault="009C5C98" w:rsidP="00F4296B">
                  <w:pPr>
                    <w:ind w:left="-108"/>
                    <w:contextualSpacing/>
                    <w:rPr>
                      <w:i/>
                    </w:rPr>
                  </w:pPr>
                  <w:r w:rsidRPr="00F46B11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 100%</w:t>
                  </w:r>
                </w:p>
              </w:tc>
            </w:tr>
            <w:tr w:rsidR="009C5C98" w:rsidRPr="00F46B11" w:rsidTr="00F4296B">
              <w:trPr>
                <w:trHeight w:val="226"/>
              </w:trPr>
              <w:tc>
                <w:tcPr>
                  <w:tcW w:w="2160" w:type="dxa"/>
                  <w:vMerge/>
                  <w:tcBorders>
                    <w:bottom w:val="nil"/>
                    <w:right w:val="nil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right w:val="nil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 w:rsidRPr="00F46B11">
                    <w:rPr>
                      <w:i/>
                      <w:sz w:val="18"/>
                      <w:szCs w:val="18"/>
                    </w:rPr>
                    <w:t xml:space="preserve">объем реализованной продукции 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п-1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</w:p>
              </w:tc>
            </w:tr>
          </w:tbl>
          <w:p w:rsidR="009C5C98" w:rsidRPr="00604DF2" w:rsidRDefault="009C5C98" w:rsidP="00F429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rPr>
          <w:trHeight w:val="699"/>
        </w:trPr>
        <w:tc>
          <w:tcPr>
            <w:tcW w:w="646" w:type="dxa"/>
          </w:tcPr>
          <w:p w:rsidR="009C5C98" w:rsidRDefault="009C5C98" w:rsidP="00F4296B">
            <w:pPr>
              <w:contextualSpacing/>
            </w:pPr>
            <w:r>
              <w:t>1.2</w:t>
            </w:r>
          </w:p>
        </w:tc>
        <w:tc>
          <w:tcPr>
            <w:tcW w:w="7555" w:type="dxa"/>
            <w:vAlign w:val="center"/>
          </w:tcPr>
          <w:p w:rsidR="009C5C98" w:rsidRPr="00460CF0" w:rsidRDefault="009C5C98" w:rsidP="00F4296B">
            <w:pPr>
              <w:contextualSpacing/>
              <w:rPr>
                <w:sz w:val="4"/>
                <w:szCs w:val="4"/>
              </w:rPr>
            </w:pPr>
            <w:r w:rsidRPr="00850843">
              <w:t>Темп роста прибыли, %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2160"/>
              <w:gridCol w:w="929"/>
            </w:tblGrid>
            <w:tr w:rsidR="009C5C98" w:rsidRPr="00126942" w:rsidTr="00F4296B">
              <w:trPr>
                <w:trHeight w:val="163"/>
              </w:trPr>
              <w:tc>
                <w:tcPr>
                  <w:tcW w:w="2160" w:type="dxa"/>
                  <w:vMerge w:val="restart"/>
                  <w:vAlign w:val="center"/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Формула расчета:   Тр=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 w:rsidRPr="00F46B11">
                    <w:rPr>
                      <w:i/>
                      <w:sz w:val="18"/>
                      <w:szCs w:val="18"/>
                    </w:rPr>
                    <w:t xml:space="preserve">сумма прибыли 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F46B11">
                    <w:rPr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29" w:type="dxa"/>
                  <w:vMerge w:val="restart"/>
                  <w:vAlign w:val="center"/>
                </w:tcPr>
                <w:p w:rsidR="009C5C98" w:rsidRPr="00F46B11" w:rsidRDefault="009C5C98" w:rsidP="00F4296B">
                  <w:pPr>
                    <w:ind w:left="-108"/>
                    <w:contextualSpacing/>
                    <w:rPr>
                      <w:i/>
                    </w:rPr>
                  </w:pPr>
                  <w:r w:rsidRPr="00F46B11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 100%</w:t>
                  </w:r>
                </w:p>
              </w:tc>
            </w:tr>
            <w:tr w:rsidR="009C5C98" w:rsidRPr="00126942" w:rsidTr="00F4296B">
              <w:trPr>
                <w:trHeight w:val="228"/>
              </w:trPr>
              <w:tc>
                <w:tcPr>
                  <w:tcW w:w="2160" w:type="dxa"/>
                  <w:vMerge/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 w:rsidRPr="00F46B11">
                    <w:rPr>
                      <w:i/>
                      <w:sz w:val="18"/>
                      <w:szCs w:val="18"/>
                    </w:rPr>
                    <w:t>сумма прибыли</w:t>
                  </w:r>
                  <w:r w:rsidRPr="00F46B11">
                    <w:rPr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п-1</w:t>
                  </w:r>
                </w:p>
              </w:tc>
              <w:tc>
                <w:tcPr>
                  <w:tcW w:w="929" w:type="dxa"/>
                  <w:vMerge/>
                </w:tcPr>
                <w:p w:rsidR="009C5C98" w:rsidRPr="00126942" w:rsidRDefault="009C5C98" w:rsidP="00F4296B">
                  <w:pPr>
                    <w:contextualSpacing/>
                  </w:pPr>
                </w:p>
              </w:tc>
            </w:tr>
          </w:tbl>
          <w:p w:rsidR="009C5C98" w:rsidRPr="00604DF2" w:rsidRDefault="009C5C98" w:rsidP="00F429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rPr>
          <w:trHeight w:val="360"/>
        </w:trPr>
        <w:tc>
          <w:tcPr>
            <w:tcW w:w="646" w:type="dxa"/>
            <w:tcBorders>
              <w:bottom w:val="single" w:sz="4" w:space="0" w:color="auto"/>
            </w:tcBorders>
          </w:tcPr>
          <w:p w:rsidR="009C5C98" w:rsidRPr="008C0467" w:rsidRDefault="009C5C98" w:rsidP="00F4296B">
            <w:pPr>
              <w:contextualSpacing/>
            </w:pPr>
            <w:r>
              <w:t>1.3</w:t>
            </w:r>
          </w:p>
        </w:tc>
        <w:tc>
          <w:tcPr>
            <w:tcW w:w="7555" w:type="dxa"/>
            <w:vAlign w:val="center"/>
          </w:tcPr>
          <w:p w:rsidR="009C5C98" w:rsidRDefault="009C5C98" w:rsidP="00F4296B">
            <w:pPr>
              <w:contextualSpacing/>
            </w:pPr>
            <w:r>
              <w:t>Средний уровень рентабельности, %</w:t>
            </w:r>
          </w:p>
        </w:tc>
        <w:tc>
          <w:tcPr>
            <w:tcW w:w="1722" w:type="dxa"/>
            <w:vAlign w:val="center"/>
          </w:tcPr>
          <w:p w:rsidR="009C5C98" w:rsidRDefault="009C5C98" w:rsidP="00F4296B">
            <w:pPr>
              <w:contextualSpacing/>
              <w:rPr>
                <w:i/>
              </w:rPr>
            </w:pPr>
          </w:p>
        </w:tc>
      </w:tr>
      <w:tr w:rsidR="009C5C98" w:rsidTr="008A3F25">
        <w:trPr>
          <w:trHeight w:val="1086"/>
        </w:trPr>
        <w:tc>
          <w:tcPr>
            <w:tcW w:w="646" w:type="dxa"/>
          </w:tcPr>
          <w:p w:rsidR="009C5C98" w:rsidRDefault="009C5C98" w:rsidP="00F4296B">
            <w:pPr>
              <w:contextualSpacing/>
            </w:pPr>
            <w:r>
              <w:t>1.4</w:t>
            </w:r>
          </w:p>
        </w:tc>
        <w:tc>
          <w:tcPr>
            <w:tcW w:w="7555" w:type="dxa"/>
            <w:tcBorders>
              <w:bottom w:val="single" w:sz="4" w:space="0" w:color="auto"/>
            </w:tcBorders>
            <w:vAlign w:val="center"/>
          </w:tcPr>
          <w:p w:rsidR="009C5C98" w:rsidRPr="00AC2156" w:rsidRDefault="009C5C98" w:rsidP="00F4296B">
            <w:pPr>
              <w:contextualSpacing/>
              <w:rPr>
                <w:sz w:val="4"/>
                <w:szCs w:val="4"/>
              </w:rPr>
            </w:pPr>
            <w:r>
              <w:t>Изменение</w:t>
            </w:r>
            <w:r w:rsidRPr="00850843">
              <w:t xml:space="preserve"> затрат на производство и реализацию продукции (работ, услуг), %</w:t>
            </w:r>
          </w:p>
          <w:tbl>
            <w:tblPr>
              <w:tblW w:w="8402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119"/>
              <w:gridCol w:w="283"/>
              <w:gridCol w:w="3260"/>
              <w:gridCol w:w="1031"/>
            </w:tblGrid>
            <w:tr w:rsidR="009C5C98" w:rsidRPr="001A5E96" w:rsidTr="00F4296B">
              <w:trPr>
                <w:trHeight w:val="393"/>
              </w:trPr>
              <w:tc>
                <w:tcPr>
                  <w:tcW w:w="709" w:type="dxa"/>
                  <w:vMerge w:val="restart"/>
                  <w:vAlign w:val="center"/>
                </w:tcPr>
                <w:p w:rsidR="009C5C98" w:rsidRPr="001A5E96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Изм=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9C5C98" w:rsidRPr="001A5E96" w:rsidRDefault="009C5C98" w:rsidP="00F4296B">
                  <w:pPr>
                    <w:ind w:left="-108"/>
                    <w:contextualSpacing/>
                    <w:rPr>
                      <w:i/>
                    </w:rPr>
                  </w:pPr>
                  <w:r w:rsidRPr="001A5E96">
                    <w:rPr>
                      <w:i/>
                      <w:sz w:val="18"/>
                      <w:szCs w:val="18"/>
                    </w:rPr>
                    <w:t xml:space="preserve">Затраты на производство и реализацию </w:t>
                  </w:r>
                  <w:r>
                    <w:rPr>
                      <w:i/>
                      <w:sz w:val="18"/>
                      <w:szCs w:val="18"/>
                    </w:rPr>
                    <w:t>продукции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F46B11">
                    <w:rPr>
                      <w:i/>
                      <w:sz w:val="18"/>
                      <w:szCs w:val="18"/>
                    </w:rPr>
                    <w:t>.</w:t>
                  </w:r>
                  <w:r w:rsidRPr="001A5E96">
                    <w:rPr>
                      <w:i/>
                      <w:sz w:val="18"/>
                      <w:szCs w:val="18"/>
                    </w:rPr>
                    <w:t>, тыс. руб.</w:t>
                  </w: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:rsidR="009C5C98" w:rsidRPr="001A5E96" w:rsidRDefault="009C5C98" w:rsidP="00F4296B">
                  <w:pPr>
                    <w:contextualSpacing/>
                    <w:rPr>
                      <w:b/>
                      <w:i/>
                    </w:rPr>
                  </w:pPr>
                  <w:r w:rsidRPr="001A5E96">
                    <w:rPr>
                      <w:b/>
                      <w:i/>
                    </w:rPr>
                    <w:t>/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:rsidR="009C5C98" w:rsidRPr="001A5E96" w:rsidRDefault="009C5C98" w:rsidP="00F4296B">
                  <w:pPr>
                    <w:contextualSpacing/>
                    <w:rPr>
                      <w:i/>
                    </w:rPr>
                  </w:pPr>
                  <w:r w:rsidRPr="001A5E96">
                    <w:rPr>
                      <w:i/>
                      <w:sz w:val="18"/>
                      <w:szCs w:val="18"/>
                    </w:rPr>
                    <w:t>Затраты на производс</w:t>
                  </w:r>
                  <w:r>
                    <w:rPr>
                      <w:i/>
                      <w:sz w:val="18"/>
                      <w:szCs w:val="18"/>
                    </w:rPr>
                    <w:t>тво и реализацию продукции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п-1</w:t>
                  </w:r>
                  <w:r w:rsidRPr="001A5E96">
                    <w:rPr>
                      <w:i/>
                      <w:sz w:val="18"/>
                      <w:szCs w:val="18"/>
                    </w:rPr>
                    <w:t>, тыс. руб.</w:t>
                  </w:r>
                </w:p>
              </w:tc>
              <w:tc>
                <w:tcPr>
                  <w:tcW w:w="1031" w:type="dxa"/>
                  <w:vMerge w:val="restart"/>
                  <w:vAlign w:val="center"/>
                </w:tcPr>
                <w:p w:rsidR="009C5C98" w:rsidRPr="001A5E96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60CF0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1A5E96">
                    <w:rPr>
                      <w:i/>
                      <w:sz w:val="18"/>
                      <w:szCs w:val="18"/>
                    </w:rPr>
                    <w:t xml:space="preserve"> 100 %</w:t>
                  </w:r>
                </w:p>
              </w:tc>
            </w:tr>
            <w:tr w:rsidR="009C5C98" w:rsidRPr="001A5E96" w:rsidTr="00F4296B">
              <w:trPr>
                <w:trHeight w:val="231"/>
              </w:trPr>
              <w:tc>
                <w:tcPr>
                  <w:tcW w:w="709" w:type="dxa"/>
                  <w:vMerge/>
                </w:tcPr>
                <w:p w:rsidR="009C5C98" w:rsidRPr="001A5E96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9C5C98" w:rsidRPr="001A5E96" w:rsidRDefault="009C5C98" w:rsidP="00F4296B">
                  <w:pPr>
                    <w:ind w:left="-108"/>
                    <w:contextualSpacing/>
                    <w:rPr>
                      <w:i/>
                    </w:rPr>
                  </w:pPr>
                  <w:r w:rsidRPr="001A5E96">
                    <w:rPr>
                      <w:i/>
                      <w:sz w:val="18"/>
                      <w:szCs w:val="18"/>
                    </w:rPr>
                    <w:t>Объем реализов</w:t>
                  </w:r>
                  <w:r>
                    <w:rPr>
                      <w:i/>
                      <w:sz w:val="18"/>
                      <w:szCs w:val="18"/>
                    </w:rPr>
                    <w:t xml:space="preserve">анной продукции (работ, услуг) </w:t>
                  </w:r>
                  <w:r w:rsidRPr="001A5E96">
                    <w:rPr>
                      <w:i/>
                      <w:sz w:val="18"/>
                      <w:szCs w:val="18"/>
                    </w:rPr>
                    <w:t xml:space="preserve">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F46B11">
                    <w:rPr>
                      <w:i/>
                      <w:sz w:val="18"/>
                      <w:szCs w:val="18"/>
                    </w:rPr>
                    <w:t>.</w:t>
                  </w:r>
                  <w:r w:rsidRPr="001A5E96">
                    <w:rPr>
                      <w:i/>
                      <w:sz w:val="18"/>
                      <w:szCs w:val="18"/>
                    </w:rPr>
                    <w:t>, тыс. руб.</w:t>
                  </w:r>
                </w:p>
              </w:tc>
              <w:tc>
                <w:tcPr>
                  <w:tcW w:w="283" w:type="dxa"/>
                  <w:vMerge/>
                </w:tcPr>
                <w:p w:rsidR="009C5C98" w:rsidRPr="001A5E96" w:rsidRDefault="009C5C98" w:rsidP="00F4296B">
                  <w:pPr>
                    <w:contextualSpacing/>
                    <w:rPr>
                      <w:i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</w:tcPr>
                <w:p w:rsidR="009C5C98" w:rsidRPr="001A5E96" w:rsidRDefault="009C5C98" w:rsidP="00F4296B">
                  <w:pPr>
                    <w:contextualSpacing/>
                    <w:rPr>
                      <w:i/>
                    </w:rPr>
                  </w:pPr>
                  <w:r w:rsidRPr="001A5E96">
                    <w:rPr>
                      <w:i/>
                      <w:sz w:val="18"/>
                      <w:szCs w:val="18"/>
                    </w:rPr>
                    <w:t xml:space="preserve">Объем реализованной продукции (работ, услуг) 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п-1</w:t>
                  </w:r>
                  <w:r w:rsidRPr="001A5E96">
                    <w:rPr>
                      <w:i/>
                      <w:sz w:val="18"/>
                      <w:szCs w:val="18"/>
                    </w:rPr>
                    <w:t>, тыс. руб.</w:t>
                  </w:r>
                </w:p>
              </w:tc>
              <w:tc>
                <w:tcPr>
                  <w:tcW w:w="1031" w:type="dxa"/>
                  <w:vMerge/>
                  <w:vAlign w:val="center"/>
                </w:tcPr>
                <w:p w:rsidR="009C5C98" w:rsidRPr="001A5E96" w:rsidRDefault="009C5C98" w:rsidP="00F4296B">
                  <w:pPr>
                    <w:contextualSpacing/>
                    <w:rPr>
                      <w:i/>
                    </w:rPr>
                  </w:pPr>
                </w:p>
              </w:tc>
            </w:tr>
          </w:tbl>
          <w:p w:rsidR="009C5C98" w:rsidRDefault="009C5C98" w:rsidP="00F4296B">
            <w:pPr>
              <w:contextualSpacing/>
            </w:pPr>
          </w:p>
        </w:tc>
        <w:tc>
          <w:tcPr>
            <w:tcW w:w="1722" w:type="dxa"/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c>
          <w:tcPr>
            <w:tcW w:w="646" w:type="dxa"/>
            <w:vMerge w:val="restart"/>
          </w:tcPr>
          <w:p w:rsidR="009C5C98" w:rsidRDefault="009C5C98" w:rsidP="00F4296B">
            <w:pPr>
              <w:contextualSpacing/>
            </w:pPr>
            <w:r>
              <w:t>1.5</w:t>
            </w:r>
          </w:p>
        </w:tc>
        <w:tc>
          <w:tcPr>
            <w:tcW w:w="7555" w:type="dxa"/>
            <w:tcBorders>
              <w:bottom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Среднесписочная численность работников, чел.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rPr>
          <w:trHeight w:val="291"/>
        </w:trPr>
        <w:tc>
          <w:tcPr>
            <w:tcW w:w="646" w:type="dxa"/>
            <w:vMerge/>
            <w:tcBorders>
              <w:bottom w:val="single" w:sz="4" w:space="0" w:color="auto"/>
            </w:tcBorders>
            <w:vAlign w:val="center"/>
          </w:tcPr>
          <w:p w:rsidR="009C5C98" w:rsidRDefault="009C5C98" w:rsidP="009C5C98">
            <w:pPr>
              <w:numPr>
                <w:ilvl w:val="0"/>
                <w:numId w:val="19"/>
              </w:numPr>
              <w:ind w:left="0" w:firstLine="0"/>
              <w:contextualSpacing/>
            </w:pPr>
          </w:p>
        </w:tc>
        <w:tc>
          <w:tcPr>
            <w:tcW w:w="7555" w:type="dxa"/>
            <w:tcBorders>
              <w:top w:val="single" w:sz="4" w:space="0" w:color="auto"/>
            </w:tcBorders>
            <w:vAlign w:val="center"/>
          </w:tcPr>
          <w:p w:rsidR="009C5C98" w:rsidRPr="007B01E3" w:rsidRDefault="009C5C98" w:rsidP="00F4296B">
            <w:pPr>
              <w:ind w:left="600"/>
              <w:contextualSpacing/>
            </w:pPr>
            <w:r w:rsidRPr="007B01E3">
              <w:rPr>
                <w:i/>
              </w:rPr>
              <w:t xml:space="preserve">в том числе: </w:t>
            </w:r>
            <w:r w:rsidRPr="007B01E3">
              <w:t>руководители и специалисты, чел.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rPr>
          <w:trHeight w:val="410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:rsidR="009C5C98" w:rsidRPr="006D4F2C" w:rsidRDefault="009C5C98" w:rsidP="009C5C98">
            <w:pPr>
              <w:numPr>
                <w:ilvl w:val="0"/>
                <w:numId w:val="19"/>
              </w:numPr>
              <w:ind w:left="0" w:firstLine="0"/>
              <w:contextualSpacing/>
              <w:rPr>
                <w:b/>
                <w:i/>
              </w:rPr>
            </w:pPr>
            <w:r w:rsidRPr="006D4F2C">
              <w:rPr>
                <w:b/>
              </w:rPr>
              <w:t>Регулирование оплаты труда и социальная поддержка работников</w:t>
            </w:r>
          </w:p>
        </w:tc>
      </w:tr>
      <w:tr w:rsidR="009C5C98" w:rsidRPr="008C0467" w:rsidTr="008A3F25">
        <w:tc>
          <w:tcPr>
            <w:tcW w:w="646" w:type="dxa"/>
            <w:tcBorders>
              <w:bottom w:val="nil"/>
              <w:right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szCs w:val="24"/>
              </w:rPr>
            </w:pPr>
            <w:r w:rsidRPr="008C0467">
              <w:rPr>
                <w:szCs w:val="24"/>
              </w:rPr>
              <w:t>2.1</w:t>
            </w:r>
          </w:p>
        </w:tc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szCs w:val="24"/>
              </w:rPr>
            </w:pPr>
            <w:r w:rsidRPr="008C0467">
              <w:rPr>
                <w:szCs w:val="24"/>
              </w:rPr>
              <w:t>Минимальный месячный уровень заработной платы, руб.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szCs w:val="24"/>
              </w:rPr>
            </w:pPr>
          </w:p>
        </w:tc>
      </w:tr>
      <w:tr w:rsidR="009C5C98" w:rsidRPr="008C0467" w:rsidTr="008A3F25"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szCs w:val="24"/>
              </w:rPr>
            </w:pPr>
            <w:r w:rsidRPr="008C0467">
              <w:rPr>
                <w:szCs w:val="24"/>
              </w:rPr>
              <w:t>2.2</w:t>
            </w:r>
          </w:p>
        </w:tc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szCs w:val="24"/>
              </w:rPr>
            </w:pPr>
            <w:r w:rsidRPr="008C0467">
              <w:rPr>
                <w:szCs w:val="24"/>
              </w:rPr>
              <w:t>Среднемесячная начисленная заработная плата по организации в целом, руб.</w:t>
            </w:r>
          </w:p>
        </w:tc>
        <w:tc>
          <w:tcPr>
            <w:tcW w:w="1722" w:type="dxa"/>
            <w:tcBorders>
              <w:left w:val="single" w:sz="4" w:space="0" w:color="auto"/>
              <w:bottom w:val="nil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szCs w:val="24"/>
              </w:rPr>
            </w:pPr>
          </w:p>
        </w:tc>
      </w:tr>
      <w:tr w:rsidR="009C5C98" w:rsidRPr="008C0467" w:rsidTr="008A3F25">
        <w:trPr>
          <w:trHeight w:val="827"/>
        </w:trPr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szCs w:val="24"/>
              </w:rPr>
            </w:pPr>
            <w:r w:rsidRPr="008C0467">
              <w:rPr>
                <w:szCs w:val="24"/>
              </w:rPr>
              <w:t>2.3</w:t>
            </w:r>
          </w:p>
        </w:tc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C98" w:rsidRPr="00AC2156" w:rsidRDefault="009C5C98" w:rsidP="00F4296B">
            <w:pPr>
              <w:contextualSpacing/>
              <w:rPr>
                <w:sz w:val="4"/>
                <w:szCs w:val="4"/>
              </w:rPr>
            </w:pPr>
            <w:r w:rsidRPr="008C0467">
              <w:rPr>
                <w:szCs w:val="24"/>
              </w:rPr>
              <w:t xml:space="preserve">Темпы роста средней заработной платы к </w:t>
            </w:r>
            <w:r>
              <w:rPr>
                <w:szCs w:val="24"/>
              </w:rPr>
              <w:t>Г</w:t>
            </w:r>
            <w:r>
              <w:rPr>
                <w:szCs w:val="24"/>
                <w:vertAlign w:val="subscript"/>
              </w:rPr>
              <w:t>п-1</w:t>
            </w:r>
            <w:r w:rsidRPr="008C0467">
              <w:rPr>
                <w:szCs w:val="24"/>
              </w:rPr>
              <w:t>, %</w:t>
            </w:r>
          </w:p>
          <w:tbl>
            <w:tblPr>
              <w:tblW w:w="6837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3544"/>
              <w:gridCol w:w="1133"/>
            </w:tblGrid>
            <w:tr w:rsidR="009C5C98" w:rsidRPr="00126942" w:rsidTr="00F4296B">
              <w:trPr>
                <w:trHeight w:val="163"/>
              </w:trPr>
              <w:tc>
                <w:tcPr>
                  <w:tcW w:w="2160" w:type="dxa"/>
                  <w:vMerge w:val="restart"/>
                  <w:vAlign w:val="center"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Формула расчета:   Тр=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Среднемесячная 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</w:rPr>
                    <w:t>заработная плата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F46B11">
                    <w:rPr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33" w:type="dxa"/>
                  <w:vMerge w:val="restart"/>
                  <w:vAlign w:val="center"/>
                </w:tcPr>
                <w:p w:rsidR="009C5C98" w:rsidRPr="00F46B11" w:rsidRDefault="009C5C98" w:rsidP="00F4296B">
                  <w:pPr>
                    <w:ind w:left="-108"/>
                    <w:contextualSpacing/>
                    <w:rPr>
                      <w:i/>
                    </w:rPr>
                  </w:pPr>
                  <w:r w:rsidRPr="00F46B11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 100%</w:t>
                  </w:r>
                </w:p>
              </w:tc>
            </w:tr>
            <w:tr w:rsidR="009C5C98" w:rsidRPr="00126942" w:rsidTr="00F4296B">
              <w:trPr>
                <w:trHeight w:val="228"/>
              </w:trPr>
              <w:tc>
                <w:tcPr>
                  <w:tcW w:w="2160" w:type="dxa"/>
                  <w:vMerge/>
                  <w:vAlign w:val="center"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Среднемесячная 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</w:rPr>
                    <w:t>заработная плата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п-1</w:t>
                  </w:r>
                </w:p>
              </w:tc>
              <w:tc>
                <w:tcPr>
                  <w:tcW w:w="1133" w:type="dxa"/>
                  <w:vMerge/>
                </w:tcPr>
                <w:p w:rsidR="009C5C98" w:rsidRPr="00126942" w:rsidRDefault="009C5C98" w:rsidP="00F4296B">
                  <w:pPr>
                    <w:contextualSpacing/>
                  </w:pPr>
                </w:p>
              </w:tc>
            </w:tr>
          </w:tbl>
          <w:p w:rsidR="009C5C98" w:rsidRPr="008C0467" w:rsidRDefault="009C5C98" w:rsidP="00F4296B">
            <w:pPr>
              <w:contextualSpacing/>
              <w:rPr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szCs w:val="24"/>
              </w:rPr>
            </w:pPr>
          </w:p>
        </w:tc>
      </w:tr>
      <w:tr w:rsidR="009C5C98" w:rsidRPr="008C0467" w:rsidTr="008A3F25">
        <w:trPr>
          <w:trHeight w:val="341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szCs w:val="24"/>
              </w:rPr>
            </w:pPr>
            <w:r w:rsidRPr="008C0467">
              <w:rPr>
                <w:szCs w:val="24"/>
              </w:rPr>
              <w:t>2.4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szCs w:val="24"/>
              </w:rPr>
            </w:pPr>
            <w:r w:rsidRPr="008C0467">
              <w:rPr>
                <w:szCs w:val="24"/>
              </w:rPr>
              <w:t xml:space="preserve">Доля тарифной части в </w:t>
            </w:r>
            <w:r>
              <w:rPr>
                <w:szCs w:val="24"/>
              </w:rPr>
              <w:t>фонде заработной платы</w:t>
            </w:r>
            <w:r w:rsidRPr="008C0467">
              <w:rPr>
                <w:szCs w:val="24"/>
              </w:rPr>
              <w:t>, 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i/>
                <w:szCs w:val="24"/>
              </w:rPr>
            </w:pPr>
          </w:p>
        </w:tc>
      </w:tr>
      <w:tr w:rsidR="009C5C98" w:rsidRPr="008C0467" w:rsidTr="008A3F25">
        <w:trPr>
          <w:trHeight w:val="282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Pr="007B01E3" w:rsidRDefault="009C5C98" w:rsidP="00F4296B">
            <w:pPr>
              <w:contextualSpacing/>
              <w:rPr>
                <w:szCs w:val="24"/>
              </w:rPr>
            </w:pPr>
            <w:r w:rsidRPr="007B01E3">
              <w:rPr>
                <w:szCs w:val="24"/>
              </w:rPr>
              <w:t>2.5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8" w:rsidRPr="001727A2" w:rsidRDefault="009C5C98" w:rsidP="00F4296B">
            <w:pPr>
              <w:contextualSpacing/>
              <w:rPr>
                <w:sz w:val="4"/>
                <w:szCs w:val="4"/>
              </w:rPr>
            </w:pPr>
            <w:r w:rsidRPr="008C0467">
              <w:rPr>
                <w:szCs w:val="24"/>
              </w:rPr>
              <w:t>Расходы на социальную поддержку работников, тыс. руб./чел</w:t>
            </w:r>
          </w:p>
          <w:tbl>
            <w:tblPr>
              <w:tblW w:w="7121" w:type="dxa"/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4394"/>
            </w:tblGrid>
            <w:tr w:rsidR="009C5C98" w:rsidRPr="00F46B11" w:rsidTr="00F4296B">
              <w:trPr>
                <w:trHeight w:val="163"/>
              </w:trPr>
              <w:tc>
                <w:tcPr>
                  <w:tcW w:w="2727" w:type="dxa"/>
                  <w:vMerge w:val="restart"/>
                  <w:vAlign w:val="center"/>
                </w:tcPr>
                <w:p w:rsidR="009C5C98" w:rsidRPr="001727A2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Формула расчета:   Расходы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сп</w:t>
                  </w:r>
                  <w:r>
                    <w:rPr>
                      <w:i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 w:rsidRPr="001727A2">
                    <w:rPr>
                      <w:i/>
                      <w:sz w:val="18"/>
                      <w:szCs w:val="18"/>
                    </w:rPr>
                    <w:t>Расходы на социальную поддержку работников</w:t>
                  </w:r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F46B11">
                    <w:rPr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9C5C98" w:rsidRPr="00F46B11" w:rsidTr="00F4296B">
              <w:trPr>
                <w:trHeight w:val="228"/>
              </w:trPr>
              <w:tc>
                <w:tcPr>
                  <w:tcW w:w="2727" w:type="dxa"/>
                  <w:vMerge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Среднесписочная численность работников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</w:tbl>
          <w:p w:rsidR="009C5C98" w:rsidRPr="008C0467" w:rsidRDefault="009C5C98" w:rsidP="00F4296B">
            <w:pPr>
              <w:contextualSpacing/>
              <w:rPr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i/>
                <w:szCs w:val="24"/>
              </w:rPr>
            </w:pPr>
          </w:p>
        </w:tc>
      </w:tr>
      <w:tr w:rsidR="009C5C98" w:rsidRPr="008C0467" w:rsidTr="008A3F25">
        <w:trPr>
          <w:trHeight w:val="669"/>
        </w:trPr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2.6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  <w:rPr>
                <w:szCs w:val="24"/>
              </w:rPr>
            </w:pPr>
            <w:r w:rsidRPr="008C0467">
              <w:rPr>
                <w:szCs w:val="24"/>
              </w:rPr>
              <w:t xml:space="preserve">Соотношение </w:t>
            </w:r>
            <w:r>
              <w:rPr>
                <w:szCs w:val="24"/>
              </w:rPr>
              <w:t>заработной платы</w:t>
            </w:r>
            <w:r w:rsidRPr="008C0467">
              <w:rPr>
                <w:szCs w:val="24"/>
              </w:rPr>
              <w:t xml:space="preserve"> руководящего</w:t>
            </w:r>
            <w:r>
              <w:rPr>
                <w:szCs w:val="24"/>
              </w:rPr>
              <w:t xml:space="preserve"> </w:t>
            </w:r>
            <w:r w:rsidRPr="008C0467">
              <w:rPr>
                <w:szCs w:val="24"/>
              </w:rPr>
              <w:t>состава к средней зарплате рабочих</w:t>
            </w:r>
            <w:r>
              <w:rPr>
                <w:szCs w:val="24"/>
              </w:rPr>
              <w:t xml:space="preserve"> (за Г</w:t>
            </w:r>
            <w:r>
              <w:rPr>
                <w:szCs w:val="24"/>
                <w:vertAlign w:val="subscript"/>
              </w:rPr>
              <w:t>п</w:t>
            </w:r>
            <w:r>
              <w:rPr>
                <w:szCs w:val="24"/>
              </w:rPr>
              <w:t>)</w:t>
            </w:r>
            <w:r w:rsidRPr="008C0467">
              <w:rPr>
                <w:szCs w:val="24"/>
              </w:rPr>
              <w:t>, %</w:t>
            </w:r>
          </w:p>
          <w:tbl>
            <w:tblPr>
              <w:tblW w:w="6554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4394"/>
            </w:tblGrid>
            <w:tr w:rsidR="009C5C98" w:rsidRPr="00F46B11" w:rsidTr="00F4296B">
              <w:trPr>
                <w:trHeight w:val="163"/>
              </w:trPr>
              <w:tc>
                <w:tcPr>
                  <w:tcW w:w="2160" w:type="dxa"/>
                  <w:vMerge w:val="restart"/>
                  <w:vAlign w:val="center"/>
                </w:tcPr>
                <w:p w:rsidR="009C5C98" w:rsidRPr="001727A2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Формула расчета:   ЗП=</w:t>
                  </w: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Средняя зарплата руководящего состава 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F46B11">
                    <w:rPr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9C5C98" w:rsidRPr="00F46B11" w:rsidTr="00F4296B">
              <w:trPr>
                <w:trHeight w:val="228"/>
              </w:trPr>
              <w:tc>
                <w:tcPr>
                  <w:tcW w:w="2160" w:type="dxa"/>
                  <w:vMerge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Средняя зарплата рабочих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</w:tbl>
          <w:p w:rsidR="009C5C98" w:rsidRPr="008C0467" w:rsidRDefault="009C5C98" w:rsidP="00F4296B">
            <w:pPr>
              <w:contextualSpacing/>
              <w:rPr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  <w:rPr>
                <w:szCs w:val="24"/>
              </w:rPr>
            </w:pPr>
          </w:p>
        </w:tc>
      </w:tr>
      <w:tr w:rsidR="009C5C98" w:rsidRPr="00F9529D" w:rsidTr="008A3F25">
        <w:trPr>
          <w:trHeight w:val="677"/>
        </w:trPr>
        <w:tc>
          <w:tcPr>
            <w:tcW w:w="9923" w:type="dxa"/>
            <w:gridSpan w:val="3"/>
            <w:vAlign w:val="center"/>
          </w:tcPr>
          <w:p w:rsidR="009C5C98" w:rsidRPr="00D040FE" w:rsidRDefault="009C5C98" w:rsidP="009C5C98">
            <w:pPr>
              <w:numPr>
                <w:ilvl w:val="0"/>
                <w:numId w:val="19"/>
              </w:numPr>
              <w:ind w:left="0"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Создание безопасных условий труда, профилактические меры по сокращению травматизма и профессиональной заболеваемости работников</w:t>
            </w:r>
          </w:p>
        </w:tc>
      </w:tr>
      <w:tr w:rsidR="009C5C98" w:rsidTr="008A3F25">
        <w:trPr>
          <w:trHeight w:val="902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3.1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Pr="00C2410E" w:rsidRDefault="009C5C98" w:rsidP="00F4296B">
            <w:pPr>
              <w:contextualSpacing/>
              <w:rPr>
                <w:sz w:val="4"/>
                <w:szCs w:val="4"/>
              </w:rPr>
            </w:pPr>
            <w:r w:rsidRPr="008C0467">
              <w:t>Затраты на мероприятия по охране труда</w:t>
            </w:r>
            <w:r>
              <w:t>,</w:t>
            </w:r>
            <w:r w:rsidRPr="008C0467">
              <w:t xml:space="preserve"> тыс. руб./чел.</w:t>
            </w:r>
          </w:p>
          <w:tbl>
            <w:tblPr>
              <w:tblW w:w="7154" w:type="dxa"/>
              <w:tblLayout w:type="fixed"/>
              <w:tblLook w:val="04A0" w:firstRow="1" w:lastRow="0" w:firstColumn="1" w:lastColumn="0" w:noHBand="0" w:noVBand="1"/>
            </w:tblPr>
            <w:tblGrid>
              <w:gridCol w:w="2868"/>
              <w:gridCol w:w="4286"/>
            </w:tblGrid>
            <w:tr w:rsidR="009C5C98" w:rsidRPr="00F46B11" w:rsidTr="00F4296B">
              <w:trPr>
                <w:trHeight w:val="163"/>
              </w:trPr>
              <w:tc>
                <w:tcPr>
                  <w:tcW w:w="2868" w:type="dxa"/>
                  <w:vMerge w:val="restart"/>
                  <w:vAlign w:val="center"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Формула расчета:   Затраты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от</w:t>
                  </w:r>
                  <w:r>
                    <w:rPr>
                      <w:i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86" w:type="dxa"/>
                  <w:tcBorders>
                    <w:bottom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Затраты</w:t>
                  </w:r>
                  <w:r w:rsidRPr="001727A2">
                    <w:rPr>
                      <w:i/>
                      <w:sz w:val="18"/>
                      <w:szCs w:val="18"/>
                    </w:rPr>
                    <w:t xml:space="preserve"> на</w:t>
                  </w:r>
                  <w:r w:rsidRPr="00C2410E">
                    <w:rPr>
                      <w:i/>
                      <w:sz w:val="18"/>
                      <w:szCs w:val="18"/>
                    </w:rPr>
                    <w:t xml:space="preserve"> мероприятия по охране труда 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C5C98" w:rsidRPr="00F46B11" w:rsidTr="00F4296B">
              <w:trPr>
                <w:trHeight w:val="228"/>
              </w:trPr>
              <w:tc>
                <w:tcPr>
                  <w:tcW w:w="2868" w:type="dxa"/>
                  <w:vMerge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86" w:type="dxa"/>
                  <w:tcBorders>
                    <w:top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Среднесписочная численность работников 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</w:tbl>
          <w:p w:rsidR="009C5C98" w:rsidRDefault="009C5C98" w:rsidP="00F4296B">
            <w:pPr>
              <w:contextualSpacing/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3.2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 w:rsidRPr="008C0467">
              <w:t>Количество несчастных случаев на производстве,</w:t>
            </w:r>
            <w:r>
              <w:t xml:space="preserve"> ед.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3.3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Pr="008C0467" w:rsidRDefault="009C5C98" w:rsidP="00F4296B">
            <w:pPr>
              <w:contextualSpacing/>
            </w:pPr>
            <w:r>
              <w:t>В том числе: к</w:t>
            </w:r>
            <w:r w:rsidRPr="008C0467">
              <w:t xml:space="preserve">оличество </w:t>
            </w:r>
            <w:r>
              <w:t xml:space="preserve">тяжелых </w:t>
            </w:r>
            <w:r w:rsidRPr="008C0467">
              <w:t>несчастных случаев на производстве,</w:t>
            </w:r>
            <w:r>
              <w:t xml:space="preserve"> ед.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3.4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Pr="009A2C26" w:rsidRDefault="009C5C98" w:rsidP="00F4296B">
            <w:pPr>
              <w:contextualSpacing/>
              <w:rPr>
                <w:lang w:val="en-US"/>
              </w:rPr>
            </w:pPr>
            <w:r w:rsidRPr="008C0467">
              <w:t>Количество выявленных</w:t>
            </w:r>
            <w:r>
              <w:t xml:space="preserve"> </w:t>
            </w:r>
            <w:r w:rsidRPr="008C0467">
              <w:t>профзаболеваний, чел.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3.5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Отношение объема</w:t>
            </w:r>
            <w:r w:rsidRPr="008C0467">
              <w:t xml:space="preserve"> финансирования на охрану труда к затратам</w:t>
            </w:r>
            <w:r>
              <w:br/>
            </w:r>
            <w:r w:rsidRPr="008C0467">
              <w:t>на производство продукции, %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3.6</w:t>
            </w:r>
          </w:p>
        </w:tc>
        <w:tc>
          <w:tcPr>
            <w:tcW w:w="75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C98" w:rsidRPr="00724378" w:rsidRDefault="009C5C98" w:rsidP="00F4296B">
            <w:pPr>
              <w:contextualSpacing/>
            </w:pPr>
            <w:r w:rsidRPr="00724378">
              <w:t>Предоставление компенсационных мер за вредные (опасные) условия труда, установленные в повышенном размере по отношению к ТК РФ, да/нет.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Pr="00C4362F" w:rsidRDefault="009C5C98" w:rsidP="00F4296B">
            <w:pPr>
              <w:contextualSpacing/>
              <w:rPr>
                <w:highlight w:val="yellow"/>
              </w:rPr>
            </w:pPr>
          </w:p>
        </w:tc>
      </w:tr>
      <w:tr w:rsidR="009C5C98" w:rsidTr="008A3F25">
        <w:trPr>
          <w:trHeight w:val="1408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3.7</w:t>
            </w:r>
          </w:p>
        </w:tc>
        <w:tc>
          <w:tcPr>
            <w:tcW w:w="75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C98" w:rsidRPr="00FA53DA" w:rsidRDefault="009C5C98" w:rsidP="00F4296B">
            <w:pPr>
              <w:contextualSpacing/>
              <w:rPr>
                <w:sz w:val="4"/>
                <w:szCs w:val="4"/>
              </w:rPr>
            </w:pPr>
            <w:r w:rsidRPr="008C0467">
              <w:t>Доля работников с вредными (опасными) условиями труда, прошедших медосмотры,%</w:t>
            </w:r>
          </w:p>
          <w:tbl>
            <w:tblPr>
              <w:tblW w:w="800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4286"/>
              <w:gridCol w:w="709"/>
            </w:tblGrid>
            <w:tr w:rsidR="009C5C98" w:rsidRPr="00126942" w:rsidTr="00F4296B">
              <w:trPr>
                <w:trHeight w:val="163"/>
              </w:trPr>
              <w:tc>
                <w:tcPr>
                  <w:tcW w:w="3010" w:type="dxa"/>
                  <w:vMerge w:val="restart"/>
                  <w:vAlign w:val="center"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Формула расчета:   Медосмотры =</w:t>
                  </w:r>
                </w:p>
              </w:tc>
              <w:tc>
                <w:tcPr>
                  <w:tcW w:w="4286" w:type="dxa"/>
                  <w:tcBorders>
                    <w:bottom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Количество</w:t>
                  </w:r>
                  <w:r w:rsidRPr="008C0467">
                    <w:t xml:space="preserve"> </w:t>
                  </w:r>
                  <w:r w:rsidRPr="00C2410E">
                    <w:rPr>
                      <w:i/>
                      <w:sz w:val="18"/>
                      <w:szCs w:val="18"/>
                    </w:rPr>
                    <w:t>работников с вредными (опасными) условиями труда</w:t>
                  </w:r>
                  <w:r>
                    <w:rPr>
                      <w:i/>
                      <w:sz w:val="18"/>
                      <w:szCs w:val="18"/>
                    </w:rPr>
                    <w:t xml:space="preserve">, прошедших медосмотров 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C5C98" w:rsidRPr="00F46B11" w:rsidRDefault="009C5C98" w:rsidP="00F4296B">
                  <w:pPr>
                    <w:ind w:left="-108"/>
                    <w:contextualSpacing/>
                    <w:rPr>
                      <w:i/>
                    </w:rPr>
                  </w:pPr>
                  <w:r w:rsidRPr="00F46B11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 100%</w:t>
                  </w:r>
                </w:p>
              </w:tc>
            </w:tr>
            <w:tr w:rsidR="009C5C98" w:rsidRPr="00126942" w:rsidTr="00F4296B">
              <w:trPr>
                <w:trHeight w:val="228"/>
              </w:trPr>
              <w:tc>
                <w:tcPr>
                  <w:tcW w:w="3010" w:type="dxa"/>
                  <w:vMerge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86" w:type="dxa"/>
                  <w:tcBorders>
                    <w:top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Общее количество работников с вредными (опасными) условиями труда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  <w:tc>
                <w:tcPr>
                  <w:tcW w:w="709" w:type="dxa"/>
                  <w:vMerge/>
                </w:tcPr>
                <w:p w:rsidR="009C5C98" w:rsidRPr="00126942" w:rsidRDefault="009C5C98" w:rsidP="00F4296B">
                  <w:pPr>
                    <w:contextualSpacing/>
                  </w:pPr>
                </w:p>
              </w:tc>
            </w:tr>
          </w:tbl>
          <w:p w:rsidR="009C5C98" w:rsidRPr="008C0467" w:rsidRDefault="009C5C98" w:rsidP="00F4296B">
            <w:pPr>
              <w:contextualSpacing/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RPr="00F9529D" w:rsidTr="008A3F25">
        <w:trPr>
          <w:trHeight w:val="215"/>
        </w:trPr>
        <w:tc>
          <w:tcPr>
            <w:tcW w:w="9923" w:type="dxa"/>
            <w:gridSpan w:val="3"/>
            <w:vAlign w:val="center"/>
          </w:tcPr>
          <w:p w:rsidR="009C5C98" w:rsidRPr="00DF7B8C" w:rsidRDefault="009C5C98" w:rsidP="009C5C98">
            <w:pPr>
              <w:numPr>
                <w:ilvl w:val="0"/>
                <w:numId w:val="19"/>
              </w:numPr>
              <w:ind w:left="0" w:firstLine="0"/>
              <w:contextualSpacing/>
              <w:rPr>
                <w:b/>
              </w:rPr>
            </w:pPr>
            <w:r>
              <w:rPr>
                <w:b/>
              </w:rPr>
              <w:t>Развитие кадрового потенциала</w:t>
            </w:r>
          </w:p>
        </w:tc>
      </w:tr>
      <w:tr w:rsidR="009C5C98" w:rsidTr="008A3F25">
        <w:trPr>
          <w:trHeight w:val="847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4.1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Pr="00FA53DA" w:rsidRDefault="009C5C98" w:rsidP="00F4296B">
            <w:pPr>
              <w:contextualSpacing/>
              <w:rPr>
                <w:sz w:val="4"/>
                <w:szCs w:val="4"/>
              </w:rPr>
            </w:pPr>
            <w:r w:rsidRPr="008C0467">
              <w:t>Доля уволенных по сокращению штатов</w:t>
            </w:r>
            <w:r>
              <w:t xml:space="preserve"> </w:t>
            </w:r>
            <w:r w:rsidRPr="008C0467">
              <w:t>работников, чел., %</w:t>
            </w:r>
          </w:p>
          <w:tbl>
            <w:tblPr>
              <w:tblW w:w="7970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4252"/>
              <w:gridCol w:w="708"/>
            </w:tblGrid>
            <w:tr w:rsidR="009C5C98" w:rsidRPr="00126942" w:rsidTr="00F4296B">
              <w:trPr>
                <w:trHeight w:val="163"/>
              </w:trPr>
              <w:tc>
                <w:tcPr>
                  <w:tcW w:w="3010" w:type="dxa"/>
                  <w:vMerge w:val="restart"/>
                  <w:vAlign w:val="center"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Формула расчета:      Доля сокр =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Количество</w:t>
                  </w:r>
                  <w:r w:rsidRPr="008C0467">
                    <w:t xml:space="preserve"> </w:t>
                  </w:r>
                  <w:r>
                    <w:rPr>
                      <w:i/>
                      <w:sz w:val="18"/>
                      <w:szCs w:val="18"/>
                    </w:rPr>
                    <w:t xml:space="preserve">уволенных по сокращению штата 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9C5C98" w:rsidRPr="00F46B11" w:rsidRDefault="009C5C98" w:rsidP="00F4296B">
                  <w:pPr>
                    <w:ind w:left="-108"/>
                    <w:contextualSpacing/>
                    <w:rPr>
                      <w:i/>
                    </w:rPr>
                  </w:pPr>
                  <w:r w:rsidRPr="00F46B11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F46B11">
                    <w:rPr>
                      <w:i/>
                      <w:sz w:val="18"/>
                      <w:szCs w:val="18"/>
                    </w:rPr>
                    <w:t xml:space="preserve"> 100%</w:t>
                  </w:r>
                </w:p>
              </w:tc>
            </w:tr>
            <w:tr w:rsidR="009C5C98" w:rsidRPr="00126942" w:rsidTr="00F4296B">
              <w:trPr>
                <w:trHeight w:val="228"/>
              </w:trPr>
              <w:tc>
                <w:tcPr>
                  <w:tcW w:w="3010" w:type="dxa"/>
                  <w:vMerge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Общее количество уволенных работников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  <w:tc>
                <w:tcPr>
                  <w:tcW w:w="708" w:type="dxa"/>
                  <w:vMerge/>
                </w:tcPr>
                <w:p w:rsidR="009C5C98" w:rsidRPr="00126942" w:rsidRDefault="009C5C98" w:rsidP="00F4296B">
                  <w:pPr>
                    <w:contextualSpacing/>
                  </w:pPr>
                </w:p>
              </w:tc>
            </w:tr>
          </w:tbl>
          <w:p w:rsidR="009C5C98" w:rsidRPr="00AC190E" w:rsidRDefault="009C5C98" w:rsidP="00F4296B">
            <w:pPr>
              <w:contextualSpacing/>
            </w:pP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rPr>
          <w:trHeight w:val="689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4.2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 w:rsidRPr="008C0467">
              <w:t xml:space="preserve">Доля вновь принятых работников </w:t>
            </w:r>
            <w:r>
              <w:t>(</w:t>
            </w:r>
            <w:r w:rsidRPr="007B01E3">
              <w:t>в том числе</w:t>
            </w:r>
            <w:r w:rsidRPr="008C0467">
              <w:t xml:space="preserve"> инвалидов, молодежи, молодых специалистов</w:t>
            </w:r>
            <w:r>
              <w:t>) в общей численности работников,</w:t>
            </w:r>
            <w:r w:rsidRPr="008C0467">
              <w:t xml:space="preserve"> %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rPr>
          <w:trHeight w:val="415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4.3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 w:rsidRPr="008C0467">
              <w:t>Доля иностранных работников в общей численности работников, %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4.4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 w:rsidRPr="008C0467">
              <w:t xml:space="preserve">Доля работников, прошедших повышение квалификации, переподготовку, </w:t>
            </w:r>
            <w:r>
              <w:t xml:space="preserve">в общей численности работников, </w:t>
            </w:r>
            <w:r w:rsidRPr="008C0467">
              <w:t>%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Tr="008A3F25">
        <w:trPr>
          <w:trHeight w:val="982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>
              <w:t>4.5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  <w:r w:rsidRPr="008C0467">
              <w:t>Затраты на переподготовку и повышение квалификации,</w:t>
            </w:r>
            <w:r>
              <w:t xml:space="preserve"> </w:t>
            </w:r>
            <w:r w:rsidRPr="008C0467">
              <w:t>тыс. руб./чел.</w:t>
            </w:r>
          </w:p>
          <w:tbl>
            <w:tblPr>
              <w:tblW w:w="8113" w:type="dxa"/>
              <w:tblLayout w:type="fixed"/>
              <w:tblLook w:val="04A0" w:firstRow="1" w:lastRow="0" w:firstColumn="1" w:lastColumn="0" w:noHBand="0" w:noVBand="1"/>
            </w:tblPr>
            <w:tblGrid>
              <w:gridCol w:w="3152"/>
              <w:gridCol w:w="4961"/>
            </w:tblGrid>
            <w:tr w:rsidR="009C5C98" w:rsidRPr="00F46B11" w:rsidTr="00F4296B">
              <w:trPr>
                <w:trHeight w:val="163"/>
              </w:trPr>
              <w:tc>
                <w:tcPr>
                  <w:tcW w:w="3152" w:type="dxa"/>
                  <w:vMerge w:val="restart"/>
                  <w:vAlign w:val="center"/>
                </w:tcPr>
                <w:p w:rsidR="009C5C98" w:rsidRPr="00155CCD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Формула расчета:   Затраты квал =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 w:rsidRPr="00155CCD">
                    <w:rPr>
                      <w:i/>
                      <w:sz w:val="18"/>
                      <w:szCs w:val="18"/>
                    </w:rPr>
                    <w:t xml:space="preserve">Затраты на переподготовку и повышение квалификации 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  <w:tr w:rsidR="009C5C98" w:rsidRPr="00F46B11" w:rsidTr="00F4296B">
              <w:trPr>
                <w:trHeight w:val="228"/>
              </w:trPr>
              <w:tc>
                <w:tcPr>
                  <w:tcW w:w="3152" w:type="dxa"/>
                  <w:vMerge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Количество работников, прошедших повышение квалификации, переподготовку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</w:tbl>
          <w:p w:rsidR="009C5C98" w:rsidRDefault="009C5C98" w:rsidP="00F4296B">
            <w:pPr>
              <w:contextualSpacing/>
            </w:pP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9C5C98" w:rsidRDefault="009C5C98" w:rsidP="00F4296B">
            <w:pPr>
              <w:contextualSpacing/>
            </w:pPr>
          </w:p>
        </w:tc>
      </w:tr>
      <w:tr w:rsidR="009C5C98" w:rsidRPr="00F9529D" w:rsidTr="008A3F25">
        <w:tc>
          <w:tcPr>
            <w:tcW w:w="9923" w:type="dxa"/>
            <w:gridSpan w:val="3"/>
            <w:vAlign w:val="center"/>
          </w:tcPr>
          <w:p w:rsidR="009C5C98" w:rsidRPr="00636EC3" w:rsidRDefault="009C5C98" w:rsidP="009C5C98">
            <w:pPr>
              <w:numPr>
                <w:ilvl w:val="0"/>
                <w:numId w:val="19"/>
              </w:numPr>
              <w:ind w:left="0" w:firstLine="0"/>
              <w:contextualSpacing/>
              <w:rPr>
                <w:b/>
              </w:rPr>
            </w:pPr>
            <w:r>
              <w:rPr>
                <w:b/>
              </w:rPr>
              <w:t>Формирование здорового образа жизни на предприятии</w:t>
            </w:r>
          </w:p>
        </w:tc>
      </w:tr>
      <w:tr w:rsidR="009C5C98" w:rsidRPr="008C0467" w:rsidTr="008A3F25">
        <w:tc>
          <w:tcPr>
            <w:tcW w:w="646" w:type="dxa"/>
            <w:vAlign w:val="center"/>
          </w:tcPr>
          <w:p w:rsidR="009C5C98" w:rsidRPr="008C0467" w:rsidRDefault="009C5C98" w:rsidP="00F4296B">
            <w:pPr>
              <w:contextualSpacing/>
            </w:pPr>
            <w:r>
              <w:t>5.1</w:t>
            </w:r>
          </w:p>
        </w:tc>
        <w:tc>
          <w:tcPr>
            <w:tcW w:w="7555" w:type="dxa"/>
            <w:vAlign w:val="center"/>
          </w:tcPr>
          <w:p w:rsidR="009C5C98" w:rsidRPr="00155CCD" w:rsidRDefault="009C5C98" w:rsidP="00F4296B">
            <w:pPr>
              <w:contextualSpacing/>
              <w:rPr>
                <w:sz w:val="4"/>
                <w:szCs w:val="4"/>
              </w:rPr>
            </w:pPr>
            <w:r w:rsidRPr="007B01E3">
              <w:t>Затраты на санаторно-курортное лечение и спортивно-оздоровительные мероприятия, тыс.руб./чел.</w:t>
            </w:r>
          </w:p>
          <w:tbl>
            <w:tblPr>
              <w:tblW w:w="7404" w:type="dxa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3969"/>
            </w:tblGrid>
            <w:tr w:rsidR="009C5C98" w:rsidRPr="00F46B11" w:rsidTr="00F4296B">
              <w:trPr>
                <w:trHeight w:val="163"/>
              </w:trPr>
              <w:tc>
                <w:tcPr>
                  <w:tcW w:w="3435" w:type="dxa"/>
                  <w:vMerge w:val="restart"/>
                  <w:vAlign w:val="center"/>
                </w:tcPr>
                <w:p w:rsidR="009C5C98" w:rsidRPr="00155CCD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Формула расчета:   Затраты сан-кур =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 w:rsidRPr="00155CCD">
                    <w:rPr>
                      <w:i/>
                      <w:sz w:val="18"/>
                      <w:szCs w:val="18"/>
                    </w:rPr>
                    <w:t xml:space="preserve">Затраты на санаторно-курортное лечение и спортивно-оздоровительные мероприятия 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  <w:tr w:rsidR="009C5C98" w:rsidRPr="00F46B11" w:rsidTr="00F4296B">
              <w:trPr>
                <w:trHeight w:val="228"/>
              </w:trPr>
              <w:tc>
                <w:tcPr>
                  <w:tcW w:w="3435" w:type="dxa"/>
                  <w:vMerge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Среднесписочная численность работников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</w:tbl>
          <w:p w:rsidR="009C5C98" w:rsidRPr="008C0467" w:rsidRDefault="009C5C98" w:rsidP="00F4296B">
            <w:pPr>
              <w:contextualSpacing/>
            </w:pPr>
          </w:p>
        </w:tc>
        <w:tc>
          <w:tcPr>
            <w:tcW w:w="1722" w:type="dxa"/>
            <w:vAlign w:val="center"/>
          </w:tcPr>
          <w:p w:rsidR="009C5C98" w:rsidRPr="008C0467" w:rsidRDefault="009C5C98" w:rsidP="00F4296B">
            <w:pPr>
              <w:contextualSpacing/>
            </w:pPr>
          </w:p>
        </w:tc>
      </w:tr>
      <w:tr w:rsidR="009C5C98" w:rsidRPr="008C0467" w:rsidTr="008A3F25">
        <w:tc>
          <w:tcPr>
            <w:tcW w:w="646" w:type="dxa"/>
            <w:vAlign w:val="center"/>
          </w:tcPr>
          <w:p w:rsidR="009C5C98" w:rsidRPr="008C0467" w:rsidRDefault="009C5C98" w:rsidP="00F4296B">
            <w:pPr>
              <w:contextualSpacing/>
            </w:pPr>
            <w:r>
              <w:t>5.2</w:t>
            </w:r>
          </w:p>
        </w:tc>
        <w:tc>
          <w:tcPr>
            <w:tcW w:w="7555" w:type="dxa"/>
            <w:vAlign w:val="center"/>
          </w:tcPr>
          <w:p w:rsidR="009C5C98" w:rsidRPr="008C0467" w:rsidRDefault="009C5C98" w:rsidP="00F4296B">
            <w:pPr>
              <w:contextualSpacing/>
            </w:pPr>
            <w:r w:rsidRPr="008C0467">
              <w:t>Наличие объектов соцкультбыта,</w:t>
            </w:r>
            <w:r>
              <w:t xml:space="preserve"> </w:t>
            </w:r>
            <w:r w:rsidRPr="008C0467">
              <w:t>используемых по назначению</w:t>
            </w:r>
            <w:r>
              <w:t>, Да/Нет</w:t>
            </w:r>
          </w:p>
        </w:tc>
        <w:tc>
          <w:tcPr>
            <w:tcW w:w="1722" w:type="dxa"/>
            <w:vAlign w:val="center"/>
          </w:tcPr>
          <w:p w:rsidR="009C5C98" w:rsidRPr="008C0467" w:rsidRDefault="009C5C98" w:rsidP="00F4296B">
            <w:pPr>
              <w:contextualSpacing/>
            </w:pPr>
          </w:p>
        </w:tc>
      </w:tr>
      <w:tr w:rsidR="009C5C98" w:rsidRPr="008C0467" w:rsidTr="008A3F25">
        <w:tc>
          <w:tcPr>
            <w:tcW w:w="646" w:type="dxa"/>
            <w:vAlign w:val="center"/>
          </w:tcPr>
          <w:p w:rsidR="009C5C98" w:rsidRPr="008C0467" w:rsidRDefault="009C5C98" w:rsidP="00F4296B">
            <w:pPr>
              <w:contextualSpacing/>
            </w:pPr>
            <w:r>
              <w:t>5.3</w:t>
            </w:r>
          </w:p>
        </w:tc>
        <w:tc>
          <w:tcPr>
            <w:tcW w:w="7555" w:type="dxa"/>
            <w:vAlign w:val="center"/>
          </w:tcPr>
          <w:p w:rsidR="009C5C98" w:rsidRDefault="009C5C98" w:rsidP="00F4296B">
            <w:pPr>
              <w:contextualSpacing/>
            </w:pPr>
            <w:r w:rsidRPr="008C0467">
              <w:t>Затраты на мед</w:t>
            </w:r>
            <w:r>
              <w:t xml:space="preserve">ицинское обслуживание </w:t>
            </w:r>
            <w:r w:rsidRPr="008C0467">
              <w:t>работников,</w:t>
            </w:r>
            <w:r>
              <w:t xml:space="preserve"> </w:t>
            </w:r>
            <w:r w:rsidRPr="008C0467">
              <w:t>тыс.</w:t>
            </w:r>
            <w:r w:rsidRPr="00BB162B">
              <w:t xml:space="preserve"> </w:t>
            </w:r>
            <w:r w:rsidRPr="008C0467">
              <w:t>руб/чел,</w:t>
            </w:r>
          </w:p>
          <w:tbl>
            <w:tblPr>
              <w:tblW w:w="12961" w:type="dxa"/>
              <w:tblLayout w:type="fixed"/>
              <w:tblLook w:val="04A0" w:firstRow="1" w:lastRow="0" w:firstColumn="1" w:lastColumn="0" w:noHBand="0" w:noVBand="1"/>
            </w:tblPr>
            <w:tblGrid>
              <w:gridCol w:w="3152"/>
              <w:gridCol w:w="4678"/>
              <w:gridCol w:w="5131"/>
            </w:tblGrid>
            <w:tr w:rsidR="009C5C98" w:rsidRPr="00B57938" w:rsidTr="00F4296B">
              <w:trPr>
                <w:trHeight w:val="163"/>
              </w:trPr>
              <w:tc>
                <w:tcPr>
                  <w:tcW w:w="3152" w:type="dxa"/>
                  <w:vMerge w:val="restart"/>
                  <w:vAlign w:val="center"/>
                </w:tcPr>
                <w:p w:rsidR="009C5C98" w:rsidRPr="00B5793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Формула расчета:   Затраты мед. =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</w:tcPr>
                <w:p w:rsidR="009C5C98" w:rsidRPr="00B57938" w:rsidRDefault="009C5C98" w:rsidP="00F4296B">
                  <w:pPr>
                    <w:contextualSpacing/>
                    <w:rPr>
                      <w:i/>
                    </w:rPr>
                  </w:pPr>
                  <w:r w:rsidRPr="00B57938">
                    <w:rPr>
                      <w:i/>
                      <w:sz w:val="18"/>
                      <w:szCs w:val="18"/>
                    </w:rPr>
                    <w:t xml:space="preserve">Затраты на медицинское обслуживание работников 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  <w:tc>
                <w:tcPr>
                  <w:tcW w:w="5131" w:type="dxa"/>
                </w:tcPr>
                <w:p w:rsidR="009C5C98" w:rsidRPr="00B5793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</w:tr>
            <w:tr w:rsidR="009C5C98" w:rsidRPr="00B57938" w:rsidTr="00F4296B">
              <w:trPr>
                <w:trHeight w:val="228"/>
              </w:trPr>
              <w:tc>
                <w:tcPr>
                  <w:tcW w:w="3152" w:type="dxa"/>
                  <w:vMerge/>
                </w:tcPr>
                <w:p w:rsidR="009C5C98" w:rsidRPr="00B5793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:rsidR="009C5C98" w:rsidRPr="00B57938" w:rsidRDefault="009C5C98" w:rsidP="00F4296B">
                  <w:pPr>
                    <w:contextualSpacing/>
                    <w:rPr>
                      <w:i/>
                    </w:rPr>
                  </w:pPr>
                  <w:r w:rsidRPr="00B57938">
                    <w:rPr>
                      <w:i/>
                      <w:sz w:val="18"/>
                      <w:szCs w:val="18"/>
                    </w:rPr>
                    <w:t>Среднесписочна</w:t>
                  </w:r>
                  <w:r>
                    <w:rPr>
                      <w:i/>
                      <w:sz w:val="18"/>
                      <w:szCs w:val="18"/>
                    </w:rPr>
                    <w:t>я численность работников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  <w:tc>
                <w:tcPr>
                  <w:tcW w:w="5131" w:type="dxa"/>
                </w:tcPr>
                <w:p w:rsidR="009C5C98" w:rsidRPr="00B5793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9C5C98" w:rsidRPr="008C0467" w:rsidRDefault="009C5C98" w:rsidP="00F4296B">
            <w:pPr>
              <w:contextualSpacing/>
            </w:pPr>
          </w:p>
        </w:tc>
        <w:tc>
          <w:tcPr>
            <w:tcW w:w="1722" w:type="dxa"/>
            <w:vAlign w:val="center"/>
          </w:tcPr>
          <w:p w:rsidR="009C5C98" w:rsidRPr="008C0467" w:rsidRDefault="009C5C98" w:rsidP="00F4296B">
            <w:pPr>
              <w:contextualSpacing/>
            </w:pPr>
          </w:p>
        </w:tc>
      </w:tr>
      <w:tr w:rsidR="009C5C98" w:rsidRPr="008C0467" w:rsidTr="008A3F25">
        <w:tc>
          <w:tcPr>
            <w:tcW w:w="646" w:type="dxa"/>
            <w:vAlign w:val="center"/>
          </w:tcPr>
          <w:p w:rsidR="009C5C98" w:rsidRPr="008C0467" w:rsidRDefault="009C5C98" w:rsidP="00F4296B">
            <w:pPr>
              <w:contextualSpacing/>
            </w:pPr>
            <w:r>
              <w:t>5.4</w:t>
            </w:r>
          </w:p>
        </w:tc>
        <w:tc>
          <w:tcPr>
            <w:tcW w:w="7555" w:type="dxa"/>
            <w:vAlign w:val="center"/>
          </w:tcPr>
          <w:p w:rsidR="009C5C98" w:rsidRDefault="009C5C98" w:rsidP="00F4296B">
            <w:pPr>
              <w:contextualSpacing/>
            </w:pPr>
            <w:r w:rsidRPr="008C0467">
              <w:t xml:space="preserve">Страховые взносы </w:t>
            </w:r>
            <w:r>
              <w:t>по договорам ДМС, другим</w:t>
            </w:r>
            <w:r w:rsidRPr="008C0467">
              <w:t xml:space="preserve"> видом дополнительного страхования, тыс.руб./чел.</w:t>
            </w:r>
          </w:p>
          <w:tbl>
            <w:tblPr>
              <w:tblW w:w="6412" w:type="dxa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3969"/>
            </w:tblGrid>
            <w:tr w:rsidR="009C5C98" w:rsidRPr="00F46B11" w:rsidTr="00F4296B">
              <w:trPr>
                <w:trHeight w:val="163"/>
              </w:trPr>
              <w:tc>
                <w:tcPr>
                  <w:tcW w:w="2443" w:type="dxa"/>
                  <w:vMerge w:val="restart"/>
                  <w:vAlign w:val="center"/>
                </w:tcPr>
                <w:p w:rsidR="009C5C98" w:rsidRPr="00B5793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Формула расчета:   ДМС. =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 w:rsidRPr="00B57938">
                    <w:rPr>
                      <w:i/>
                      <w:sz w:val="18"/>
                      <w:szCs w:val="18"/>
                    </w:rPr>
                    <w:t xml:space="preserve">Страховые взносы по договорам ДМС, другим видом дополнительного страхования </w:t>
                  </w:r>
                  <w:r w:rsidRPr="00155CCD">
                    <w:rPr>
                      <w:i/>
                      <w:sz w:val="18"/>
                      <w:szCs w:val="18"/>
                    </w:rPr>
                    <w:t xml:space="preserve">в </w:t>
                  </w:r>
                  <w:r>
                    <w:rPr>
                      <w:i/>
                      <w:sz w:val="18"/>
                      <w:szCs w:val="18"/>
                    </w:rPr>
                    <w:t>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  <w:tr w:rsidR="009C5C98" w:rsidRPr="00F46B11" w:rsidTr="00F4296B">
              <w:trPr>
                <w:trHeight w:val="228"/>
              </w:trPr>
              <w:tc>
                <w:tcPr>
                  <w:tcW w:w="2443" w:type="dxa"/>
                  <w:vMerge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Среднесписочная численность работников в Г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</w:tbl>
          <w:p w:rsidR="009C5C98" w:rsidRPr="008C0467" w:rsidRDefault="009C5C98" w:rsidP="00F4296B">
            <w:pPr>
              <w:contextualSpacing/>
            </w:pPr>
          </w:p>
        </w:tc>
        <w:tc>
          <w:tcPr>
            <w:tcW w:w="1722" w:type="dxa"/>
            <w:vAlign w:val="center"/>
          </w:tcPr>
          <w:p w:rsidR="009C5C98" w:rsidRPr="008C0467" w:rsidRDefault="009C5C98" w:rsidP="00F4296B">
            <w:pPr>
              <w:contextualSpacing/>
            </w:pPr>
          </w:p>
        </w:tc>
      </w:tr>
      <w:tr w:rsidR="009C5C98" w:rsidRPr="008C0467" w:rsidTr="008A3F25">
        <w:tc>
          <w:tcPr>
            <w:tcW w:w="646" w:type="dxa"/>
            <w:vAlign w:val="center"/>
          </w:tcPr>
          <w:p w:rsidR="009C5C98" w:rsidRPr="008C0467" w:rsidRDefault="009C5C98" w:rsidP="00F4296B">
            <w:pPr>
              <w:contextualSpacing/>
            </w:pPr>
            <w:r>
              <w:t>5.5</w:t>
            </w:r>
          </w:p>
        </w:tc>
        <w:tc>
          <w:tcPr>
            <w:tcW w:w="7555" w:type="dxa"/>
            <w:vAlign w:val="center"/>
          </w:tcPr>
          <w:p w:rsidR="009C5C98" w:rsidRDefault="009C5C98" w:rsidP="00F4296B">
            <w:pPr>
              <w:contextualSpacing/>
            </w:pPr>
            <w:r w:rsidRPr="002E4606">
              <w:t>Заболеваемость на предприятии за год, ед.</w:t>
            </w:r>
          </w:p>
          <w:tbl>
            <w:tblPr>
              <w:tblW w:w="8113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5953"/>
            </w:tblGrid>
            <w:tr w:rsidR="009C5C98" w:rsidRPr="00F46B11" w:rsidTr="00F4296B">
              <w:trPr>
                <w:trHeight w:val="163"/>
              </w:trPr>
              <w:tc>
                <w:tcPr>
                  <w:tcW w:w="2160" w:type="dxa"/>
                  <w:vMerge w:val="restart"/>
                  <w:vAlign w:val="center"/>
                </w:tcPr>
                <w:p w:rsidR="009C5C98" w:rsidRPr="00B5793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Формула расчета:   Зб =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</w:tcPr>
                <w:p w:rsidR="009C5C98" w:rsidRPr="00F46B11" w:rsidRDefault="009C5C98" w:rsidP="00F4296B">
                  <w:pPr>
                    <w:ind w:left="-108"/>
                    <w:contextualSpacing/>
                    <w:rPr>
                      <w:i/>
                    </w:rPr>
                  </w:pPr>
                  <w:r w:rsidRPr="009E279D">
                    <w:rPr>
                      <w:i/>
                      <w:sz w:val="18"/>
                      <w:szCs w:val="18"/>
                    </w:rPr>
                    <w:t xml:space="preserve">число человеко-дней болезни работников списочного состава, чел./дн.  </w:t>
                  </w:r>
                  <w:r w:rsidRPr="009E279D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9E279D">
                    <w:rPr>
                      <w:i/>
                      <w:sz w:val="18"/>
                      <w:szCs w:val="18"/>
                    </w:rPr>
                    <w:t xml:space="preserve">  8</w:t>
                  </w:r>
                </w:p>
              </w:tc>
            </w:tr>
            <w:tr w:rsidR="009C5C98" w:rsidRPr="00F46B11" w:rsidTr="00F4296B">
              <w:trPr>
                <w:trHeight w:val="228"/>
              </w:trPr>
              <w:tc>
                <w:tcPr>
                  <w:tcW w:w="2160" w:type="dxa"/>
                  <w:vMerge/>
                </w:tcPr>
                <w:p w:rsidR="009C5C98" w:rsidRDefault="009C5C98" w:rsidP="00F4296B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</w:tcBorders>
                </w:tcPr>
                <w:p w:rsidR="009C5C98" w:rsidRPr="00F46B11" w:rsidRDefault="009C5C98" w:rsidP="00F4296B">
                  <w:pPr>
                    <w:contextualSpacing/>
                    <w:rPr>
                      <w:i/>
                    </w:rPr>
                  </w:pPr>
                  <w:r w:rsidRPr="009E279D">
                    <w:rPr>
                      <w:i/>
                      <w:sz w:val="18"/>
                      <w:szCs w:val="18"/>
                    </w:rPr>
                    <w:t>количество отработанных работниками списочного состава человеко-часов с начала года, чел./час.</w:t>
                  </w:r>
                </w:p>
              </w:tc>
            </w:tr>
          </w:tbl>
          <w:p w:rsidR="009C5C98" w:rsidRPr="002E4606" w:rsidRDefault="009C5C98" w:rsidP="00F4296B">
            <w:pPr>
              <w:contextualSpacing/>
            </w:pPr>
          </w:p>
        </w:tc>
        <w:tc>
          <w:tcPr>
            <w:tcW w:w="1722" w:type="dxa"/>
            <w:vAlign w:val="center"/>
          </w:tcPr>
          <w:p w:rsidR="009C5C98" w:rsidRPr="008C0467" w:rsidRDefault="009C5C98" w:rsidP="00F4296B">
            <w:pPr>
              <w:contextualSpacing/>
            </w:pPr>
          </w:p>
        </w:tc>
      </w:tr>
    </w:tbl>
    <w:p w:rsidR="009C5C98" w:rsidRPr="00596672" w:rsidRDefault="009C5C98" w:rsidP="009C5C98">
      <w:pPr>
        <w:tabs>
          <w:tab w:val="num" w:pos="-284"/>
          <w:tab w:val="left" w:pos="5387"/>
        </w:tabs>
        <w:spacing w:line="276" w:lineRule="auto"/>
        <w:ind w:left="5387" w:right="-177" w:hanging="4961"/>
        <w:contextualSpacing/>
        <w:rPr>
          <w:i/>
          <w:iCs/>
        </w:rPr>
      </w:pPr>
      <w:r w:rsidRPr="00257602">
        <w:rPr>
          <w:i/>
          <w:iCs/>
          <w:sz w:val="26"/>
          <w:szCs w:val="26"/>
        </w:rPr>
        <w:t>Г</w:t>
      </w:r>
      <w:r w:rsidRPr="00257602">
        <w:rPr>
          <w:i/>
          <w:iCs/>
          <w:sz w:val="26"/>
          <w:szCs w:val="26"/>
          <w:vertAlign w:val="subscript"/>
        </w:rPr>
        <w:t>п</w:t>
      </w:r>
      <w:r w:rsidRPr="00596672">
        <w:rPr>
          <w:i/>
          <w:iCs/>
        </w:rPr>
        <w:t xml:space="preserve"> — год, предшествующий году проведения конкурса</w:t>
      </w:r>
    </w:p>
    <w:p w:rsidR="009C5C98" w:rsidRDefault="009C5C98" w:rsidP="009C5C98">
      <w:pPr>
        <w:tabs>
          <w:tab w:val="num" w:pos="-284"/>
          <w:tab w:val="left" w:pos="5387"/>
        </w:tabs>
        <w:spacing w:line="276" w:lineRule="auto"/>
        <w:ind w:left="5387" w:right="-177" w:hanging="4961"/>
        <w:contextualSpacing/>
        <w:rPr>
          <w:i/>
          <w:iCs/>
        </w:rPr>
      </w:pPr>
      <w:r w:rsidRPr="00257602">
        <w:rPr>
          <w:i/>
          <w:iCs/>
          <w:sz w:val="26"/>
          <w:szCs w:val="26"/>
        </w:rPr>
        <w:t>Г</w:t>
      </w:r>
      <w:r w:rsidRPr="00257602">
        <w:rPr>
          <w:i/>
          <w:iCs/>
          <w:sz w:val="26"/>
          <w:szCs w:val="26"/>
          <w:vertAlign w:val="subscript"/>
        </w:rPr>
        <w:t>п-1</w:t>
      </w:r>
      <w:r w:rsidRPr="00596672">
        <w:rPr>
          <w:i/>
          <w:iCs/>
        </w:rPr>
        <w:t xml:space="preserve"> — год, предыдущий предшествующему году проведения конкурса</w:t>
      </w:r>
    </w:p>
    <w:p w:rsidR="00A52977" w:rsidRPr="00B16064" w:rsidRDefault="00A52977" w:rsidP="00B23DE5">
      <w:pPr>
        <w:tabs>
          <w:tab w:val="num" w:pos="-284"/>
          <w:tab w:val="left" w:pos="5387"/>
        </w:tabs>
        <w:ind w:left="5387" w:right="-177"/>
        <w:contextualSpacing/>
        <w:jc w:val="right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lastRenderedPageBreak/>
        <w:t>Приложение 3</w:t>
      </w:r>
      <w:r w:rsidRPr="00B16064">
        <w:rPr>
          <w:rFonts w:cs="Times New Roman"/>
          <w:szCs w:val="24"/>
        </w:rPr>
        <w:br/>
        <w:t>к Порядку проведения конкурса коллективных договоров</w:t>
      </w:r>
    </w:p>
    <w:p w:rsidR="00A52977" w:rsidRPr="00B16064" w:rsidRDefault="00A52977" w:rsidP="00A52977">
      <w:pPr>
        <w:pStyle w:val="2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DE5" w:rsidRPr="00B16064" w:rsidRDefault="00B23DE5" w:rsidP="00A52977">
      <w:pPr>
        <w:pStyle w:val="2"/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1606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ДОКУМЕНТЫ, </w:t>
      </w:r>
    </w:p>
    <w:p w:rsidR="00A52977" w:rsidRPr="00B16064" w:rsidRDefault="00B23DE5" w:rsidP="00A52977">
      <w:pPr>
        <w:pStyle w:val="2"/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16064">
        <w:rPr>
          <w:rFonts w:ascii="Times New Roman" w:hAnsi="Times New Roman" w:cs="Times New Roman"/>
          <w:b/>
          <w:color w:val="auto"/>
          <w:sz w:val="24"/>
          <w:szCs w:val="24"/>
        </w:rPr>
        <w:t>представляемые для участия в К</w:t>
      </w:r>
      <w:r w:rsidR="00A52977" w:rsidRPr="00B16064">
        <w:rPr>
          <w:rFonts w:ascii="Times New Roman" w:hAnsi="Times New Roman" w:cs="Times New Roman"/>
          <w:b/>
          <w:color w:val="auto"/>
          <w:sz w:val="24"/>
          <w:szCs w:val="24"/>
        </w:rPr>
        <w:t>онкурсе</w:t>
      </w:r>
    </w:p>
    <w:p w:rsidR="00B23DE5" w:rsidRPr="00986564" w:rsidRDefault="00986564" w:rsidP="00986564">
      <w:pPr>
        <w:tabs>
          <w:tab w:val="left" w:pos="1134"/>
        </w:tabs>
        <w:spacing w:line="276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B23DE5" w:rsidRPr="00986564">
        <w:rPr>
          <w:rFonts w:cs="Times New Roman"/>
          <w:szCs w:val="24"/>
        </w:rPr>
        <w:t>Заявка на участие в Конкурсе установленного образца.</w:t>
      </w:r>
    </w:p>
    <w:p w:rsidR="00A52977" w:rsidRPr="00986564" w:rsidRDefault="00986564" w:rsidP="00986564">
      <w:pPr>
        <w:tabs>
          <w:tab w:val="left" w:pos="1134"/>
        </w:tabs>
        <w:spacing w:line="276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B23DE5" w:rsidRPr="00986564">
        <w:rPr>
          <w:rFonts w:cs="Times New Roman"/>
          <w:szCs w:val="24"/>
        </w:rPr>
        <w:t xml:space="preserve">Информационная карта участника Конкурса. </w:t>
      </w:r>
    </w:p>
    <w:p w:rsidR="00A52977" w:rsidRPr="00986564" w:rsidRDefault="00450A24" w:rsidP="00450A24">
      <w:pPr>
        <w:tabs>
          <w:tab w:val="left" w:pos="1134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986564">
        <w:rPr>
          <w:rFonts w:cs="Times New Roman"/>
          <w:szCs w:val="24"/>
        </w:rPr>
        <w:t xml:space="preserve">3. </w:t>
      </w:r>
      <w:r w:rsidR="00A52977" w:rsidRPr="00986564">
        <w:rPr>
          <w:rFonts w:cs="Times New Roman"/>
          <w:szCs w:val="24"/>
        </w:rPr>
        <w:t>Копия коллективного договора, копии протоколов выполнения коллективного договора (по итогам года).</w:t>
      </w:r>
    </w:p>
    <w:p w:rsidR="00A52977" w:rsidRPr="00986564" w:rsidRDefault="00450A24" w:rsidP="00450A24">
      <w:pPr>
        <w:tabs>
          <w:tab w:val="left" w:pos="1134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986564">
        <w:rPr>
          <w:rFonts w:cs="Times New Roman"/>
          <w:szCs w:val="24"/>
        </w:rPr>
        <w:t xml:space="preserve">4. </w:t>
      </w:r>
      <w:r w:rsidR="00A52977" w:rsidRPr="00986564">
        <w:rPr>
          <w:rFonts w:cs="Times New Roman"/>
          <w:szCs w:val="24"/>
        </w:rPr>
        <w:t>Справка из Инспекции Федеральной налоговой службы России по месту нахождения организации об отсутствии задолженности по платежам в бюджеты всех уровней и внебюджетные фонды на последнюю отчетную дату (при наличии задолженности представляются соответствующие документы об ее реструктуризации).</w:t>
      </w:r>
    </w:p>
    <w:p w:rsidR="00A52977" w:rsidRPr="00986564" w:rsidRDefault="00450A24" w:rsidP="00450A24">
      <w:pPr>
        <w:tabs>
          <w:tab w:val="left" w:pos="1134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986564">
        <w:rPr>
          <w:rFonts w:cs="Times New Roman"/>
          <w:szCs w:val="24"/>
        </w:rPr>
        <w:t xml:space="preserve">5. </w:t>
      </w:r>
      <w:r w:rsidR="00203B37">
        <w:rPr>
          <w:rFonts w:cs="Times New Roman"/>
          <w:szCs w:val="24"/>
        </w:rPr>
        <w:t xml:space="preserve">Справка, подтверждающая наличие/отсутствие </w:t>
      </w:r>
      <w:r w:rsidR="00196573">
        <w:rPr>
          <w:rFonts w:cs="Times New Roman"/>
          <w:szCs w:val="24"/>
        </w:rPr>
        <w:t xml:space="preserve">проверок </w:t>
      </w:r>
      <w:r w:rsidR="00A52977" w:rsidRPr="00986564">
        <w:rPr>
          <w:rFonts w:cs="Times New Roman"/>
          <w:szCs w:val="24"/>
        </w:rPr>
        <w:t>Государственной инспек</w:t>
      </w:r>
      <w:r w:rsidR="007B10B3">
        <w:rPr>
          <w:rFonts w:cs="Times New Roman"/>
          <w:szCs w:val="24"/>
        </w:rPr>
        <w:t>цией</w:t>
      </w:r>
      <w:r w:rsidR="00255A1D">
        <w:rPr>
          <w:rFonts w:cs="Times New Roman"/>
          <w:szCs w:val="24"/>
        </w:rPr>
        <w:t xml:space="preserve"> труда </w:t>
      </w:r>
      <w:r w:rsidR="00203B37">
        <w:rPr>
          <w:rFonts w:cs="Times New Roman"/>
          <w:szCs w:val="24"/>
        </w:rPr>
        <w:t xml:space="preserve">Московской области </w:t>
      </w:r>
      <w:r w:rsidR="00255A1D">
        <w:rPr>
          <w:rFonts w:cs="Times New Roman"/>
          <w:szCs w:val="24"/>
        </w:rPr>
        <w:t xml:space="preserve">за последние 3 года и </w:t>
      </w:r>
      <w:r w:rsidR="00A52977" w:rsidRPr="00986564">
        <w:rPr>
          <w:rFonts w:cs="Times New Roman"/>
          <w:szCs w:val="24"/>
        </w:rPr>
        <w:t>об отсутствии в организации фактов нарушений трудового законодательства.</w:t>
      </w:r>
    </w:p>
    <w:p w:rsidR="007B10B3" w:rsidRDefault="007B10B3" w:rsidP="00986564">
      <w:pPr>
        <w:tabs>
          <w:tab w:val="num" w:pos="-284"/>
        </w:tabs>
        <w:spacing w:line="276" w:lineRule="auto"/>
        <w:ind w:firstLine="720"/>
        <w:contextualSpacing/>
        <w:jc w:val="both"/>
        <w:rPr>
          <w:rFonts w:cs="Times New Roman"/>
          <w:szCs w:val="24"/>
        </w:rPr>
      </w:pPr>
    </w:p>
    <w:p w:rsidR="00B23DE5" w:rsidRPr="00B16064" w:rsidRDefault="00B23DE5" w:rsidP="00986564">
      <w:pPr>
        <w:tabs>
          <w:tab w:val="num" w:pos="-284"/>
        </w:tabs>
        <w:spacing w:line="276" w:lineRule="auto"/>
        <w:ind w:firstLine="720"/>
        <w:contextualSpacing/>
        <w:jc w:val="both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 xml:space="preserve">Все документы заверяются печатями соответствующих организаций, подписями их руководителей и председателей профкомов. </w:t>
      </w:r>
    </w:p>
    <w:p w:rsidR="00A52977" w:rsidRPr="00B16064" w:rsidRDefault="00A52977" w:rsidP="00986564">
      <w:pPr>
        <w:tabs>
          <w:tab w:val="num" w:pos="-284"/>
        </w:tabs>
        <w:spacing w:line="276" w:lineRule="auto"/>
        <w:ind w:firstLine="720"/>
        <w:contextualSpacing/>
        <w:jc w:val="both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>Если заявку подает организация, состоящая из основного и дочерних предприятий, то представляются свод</w:t>
      </w:r>
      <w:r w:rsidR="00255A1D">
        <w:rPr>
          <w:rFonts w:cs="Times New Roman"/>
          <w:szCs w:val="24"/>
        </w:rPr>
        <w:t xml:space="preserve">ные (единые) документы в целом </w:t>
      </w:r>
      <w:r w:rsidR="00B23DE5" w:rsidRPr="00B16064">
        <w:rPr>
          <w:rFonts w:cs="Times New Roman"/>
          <w:szCs w:val="24"/>
        </w:rPr>
        <w:t>по организации.</w:t>
      </w:r>
    </w:p>
    <w:p w:rsidR="00D905F1" w:rsidRPr="00B16064" w:rsidRDefault="00A52977" w:rsidP="00986564">
      <w:pPr>
        <w:spacing w:line="276" w:lineRule="auto"/>
        <w:ind w:firstLine="720"/>
        <w:contextualSpacing/>
        <w:jc w:val="both"/>
        <w:rPr>
          <w:rFonts w:cs="Times New Roman"/>
          <w:szCs w:val="24"/>
        </w:rPr>
      </w:pPr>
      <w:r w:rsidRPr="00B16064">
        <w:rPr>
          <w:rFonts w:cs="Times New Roman"/>
          <w:szCs w:val="24"/>
        </w:rPr>
        <w:t xml:space="preserve">Документы на участие в </w:t>
      </w:r>
      <w:r w:rsidR="00B23DE5" w:rsidRPr="00B16064">
        <w:rPr>
          <w:rFonts w:cs="Times New Roman"/>
          <w:szCs w:val="24"/>
        </w:rPr>
        <w:t>К</w:t>
      </w:r>
      <w:r w:rsidRPr="00B16064">
        <w:rPr>
          <w:rFonts w:cs="Times New Roman"/>
          <w:szCs w:val="24"/>
        </w:rPr>
        <w:t>онкурсе представля</w:t>
      </w:r>
      <w:r w:rsidR="00B23DE5" w:rsidRPr="00B16064">
        <w:rPr>
          <w:rFonts w:cs="Times New Roman"/>
          <w:szCs w:val="24"/>
        </w:rPr>
        <w:t xml:space="preserve">ются в Комитет по экономике администрации Талдомского городского округа Московской области по адресу: г. Талдом, пл. Карла Маркса д.12, каб.6. Контактный телефон: 8(496)20-3-33-23*135, адрес электронной почты: </w:t>
      </w:r>
      <w:hyperlink r:id="rId7" w:history="1">
        <w:r w:rsidR="00B23DE5" w:rsidRPr="00B16064">
          <w:rPr>
            <w:rStyle w:val="a9"/>
            <w:rFonts w:cs="Times New Roman"/>
            <w:szCs w:val="24"/>
            <w:lang w:val="en-US"/>
          </w:rPr>
          <w:t>taldek</w:t>
        </w:r>
        <w:r w:rsidR="00B23DE5" w:rsidRPr="00B16064">
          <w:rPr>
            <w:rStyle w:val="a9"/>
            <w:rFonts w:cs="Times New Roman"/>
            <w:szCs w:val="24"/>
          </w:rPr>
          <w:t>@</w:t>
        </w:r>
        <w:r w:rsidR="00B23DE5" w:rsidRPr="00B16064">
          <w:rPr>
            <w:rStyle w:val="a9"/>
            <w:rFonts w:cs="Times New Roman"/>
            <w:szCs w:val="24"/>
            <w:lang w:val="en-US"/>
          </w:rPr>
          <w:t>mail</w:t>
        </w:r>
        <w:r w:rsidR="00B23DE5" w:rsidRPr="00B16064">
          <w:rPr>
            <w:rStyle w:val="a9"/>
            <w:rFonts w:cs="Times New Roman"/>
            <w:szCs w:val="24"/>
          </w:rPr>
          <w:t>.</w:t>
        </w:r>
        <w:r w:rsidR="00B23DE5" w:rsidRPr="00B16064">
          <w:rPr>
            <w:rStyle w:val="a9"/>
            <w:rFonts w:cs="Times New Roman"/>
            <w:szCs w:val="24"/>
            <w:lang w:val="en-US"/>
          </w:rPr>
          <w:t>ru</w:t>
        </w:r>
      </w:hyperlink>
      <w:r w:rsidR="00B23DE5" w:rsidRPr="00B16064">
        <w:rPr>
          <w:rFonts w:cs="Times New Roman"/>
          <w:szCs w:val="24"/>
        </w:rPr>
        <w:t>.</w:t>
      </w: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D905F1" w:rsidRPr="00B16064" w:rsidRDefault="00D905F1" w:rsidP="002F4EF0">
      <w:pPr>
        <w:pStyle w:val="a3"/>
        <w:ind w:hanging="720"/>
        <w:rPr>
          <w:rFonts w:cs="Times New Roman"/>
          <w:b/>
          <w:szCs w:val="24"/>
        </w:rPr>
      </w:pPr>
    </w:p>
    <w:p w:rsidR="00927456" w:rsidRPr="00B16064" w:rsidRDefault="00927456">
      <w:pPr>
        <w:rPr>
          <w:rFonts w:cs="Times New Roman"/>
          <w:szCs w:val="24"/>
        </w:rPr>
      </w:pPr>
    </w:p>
    <w:sectPr w:rsidR="00927456" w:rsidRPr="00B16064" w:rsidSect="00C60F77">
      <w:pgSz w:w="11909" w:h="16840"/>
      <w:pgMar w:top="680" w:right="794" w:bottom="39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CF" w:rsidRDefault="006779CF" w:rsidP="00D661EB">
      <w:r>
        <w:separator/>
      </w:r>
    </w:p>
  </w:endnote>
  <w:endnote w:type="continuationSeparator" w:id="0">
    <w:p w:rsidR="006779CF" w:rsidRDefault="006779CF" w:rsidP="00D6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CF" w:rsidRDefault="006779CF" w:rsidP="00D661EB">
      <w:r>
        <w:separator/>
      </w:r>
    </w:p>
  </w:footnote>
  <w:footnote w:type="continuationSeparator" w:id="0">
    <w:p w:rsidR="006779CF" w:rsidRDefault="006779CF" w:rsidP="00D6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C36"/>
    <w:multiLevelType w:val="multilevel"/>
    <w:tmpl w:val="1A162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D3F98"/>
    <w:multiLevelType w:val="hybridMultilevel"/>
    <w:tmpl w:val="AF5E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930"/>
    <w:multiLevelType w:val="hybridMultilevel"/>
    <w:tmpl w:val="6BDEAFE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CA96BF2"/>
    <w:multiLevelType w:val="multilevel"/>
    <w:tmpl w:val="C88E9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018D2"/>
    <w:multiLevelType w:val="multilevel"/>
    <w:tmpl w:val="D6E822B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166E3121"/>
    <w:multiLevelType w:val="hybridMultilevel"/>
    <w:tmpl w:val="318AE89A"/>
    <w:lvl w:ilvl="0" w:tplc="FF2253A6">
      <w:start w:val="1"/>
      <w:numFmt w:val="decimal"/>
      <w:lvlText w:val="%1."/>
      <w:lvlJc w:val="left"/>
      <w:pPr>
        <w:ind w:left="1725" w:hanging="100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4810C5"/>
    <w:multiLevelType w:val="hybridMultilevel"/>
    <w:tmpl w:val="D7EA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06DD7"/>
    <w:multiLevelType w:val="hybridMultilevel"/>
    <w:tmpl w:val="42C4E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A7B9C"/>
    <w:multiLevelType w:val="multilevel"/>
    <w:tmpl w:val="DBD8A1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2442307C"/>
    <w:multiLevelType w:val="hybridMultilevel"/>
    <w:tmpl w:val="8C202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25672"/>
    <w:multiLevelType w:val="multilevel"/>
    <w:tmpl w:val="AE989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A46BD9"/>
    <w:multiLevelType w:val="multilevel"/>
    <w:tmpl w:val="405EC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32F93445"/>
    <w:multiLevelType w:val="hybridMultilevel"/>
    <w:tmpl w:val="527E1F28"/>
    <w:lvl w:ilvl="0" w:tplc="0420C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B0B6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420E7"/>
    <w:multiLevelType w:val="multilevel"/>
    <w:tmpl w:val="C21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F231F8"/>
    <w:multiLevelType w:val="hybridMultilevel"/>
    <w:tmpl w:val="0836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A03DA"/>
    <w:multiLevelType w:val="hybridMultilevel"/>
    <w:tmpl w:val="BFAE117A"/>
    <w:lvl w:ilvl="0" w:tplc="E946D0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74B22"/>
    <w:multiLevelType w:val="hybridMultilevel"/>
    <w:tmpl w:val="4576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608A0"/>
    <w:multiLevelType w:val="hybridMultilevel"/>
    <w:tmpl w:val="1F0A3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9247DB"/>
    <w:multiLevelType w:val="hybridMultilevel"/>
    <w:tmpl w:val="E73ED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3F6B73"/>
    <w:multiLevelType w:val="multilevel"/>
    <w:tmpl w:val="D6E822B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6DA229B5"/>
    <w:multiLevelType w:val="multilevel"/>
    <w:tmpl w:val="96CE07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52D1B43"/>
    <w:multiLevelType w:val="hybridMultilevel"/>
    <w:tmpl w:val="292E3A48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1"/>
  </w:num>
  <w:num w:numId="6">
    <w:abstractNumId w:val="19"/>
  </w:num>
  <w:num w:numId="7">
    <w:abstractNumId w:val="4"/>
  </w:num>
  <w:num w:numId="8">
    <w:abstractNumId w:val="0"/>
  </w:num>
  <w:num w:numId="9">
    <w:abstractNumId w:val="3"/>
  </w:num>
  <w:num w:numId="10">
    <w:abstractNumId w:val="20"/>
  </w:num>
  <w:num w:numId="11">
    <w:abstractNumId w:val="10"/>
  </w:num>
  <w:num w:numId="12">
    <w:abstractNumId w:val="8"/>
  </w:num>
  <w:num w:numId="13">
    <w:abstractNumId w:val="2"/>
  </w:num>
  <w:num w:numId="14">
    <w:abstractNumId w:val="5"/>
  </w:num>
  <w:num w:numId="15">
    <w:abstractNumId w:val="7"/>
  </w:num>
  <w:num w:numId="16">
    <w:abstractNumId w:val="16"/>
  </w:num>
  <w:num w:numId="17">
    <w:abstractNumId w:val="12"/>
  </w:num>
  <w:num w:numId="18">
    <w:abstractNumId w:val="1"/>
  </w:num>
  <w:num w:numId="19">
    <w:abstractNumId w:val="15"/>
  </w:num>
  <w:num w:numId="20">
    <w:abstractNumId w:val="1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C6"/>
    <w:rsid w:val="00001EB7"/>
    <w:rsid w:val="00040DAC"/>
    <w:rsid w:val="000456FC"/>
    <w:rsid w:val="00053F04"/>
    <w:rsid w:val="00076BC6"/>
    <w:rsid w:val="00085062"/>
    <w:rsid w:val="0008762C"/>
    <w:rsid w:val="000B6201"/>
    <w:rsid w:val="000B73D2"/>
    <w:rsid w:val="000E0870"/>
    <w:rsid w:val="001116E4"/>
    <w:rsid w:val="00111CFC"/>
    <w:rsid w:val="00123F2B"/>
    <w:rsid w:val="00124C0D"/>
    <w:rsid w:val="001574CA"/>
    <w:rsid w:val="00164074"/>
    <w:rsid w:val="00196573"/>
    <w:rsid w:val="00196B49"/>
    <w:rsid w:val="001D155F"/>
    <w:rsid w:val="001D4045"/>
    <w:rsid w:val="001F2E72"/>
    <w:rsid w:val="00203B37"/>
    <w:rsid w:val="00213F46"/>
    <w:rsid w:val="00225A53"/>
    <w:rsid w:val="0022746F"/>
    <w:rsid w:val="00251F3E"/>
    <w:rsid w:val="00255A1D"/>
    <w:rsid w:val="00265AAD"/>
    <w:rsid w:val="00266217"/>
    <w:rsid w:val="002C155A"/>
    <w:rsid w:val="002C4D58"/>
    <w:rsid w:val="002D4E24"/>
    <w:rsid w:val="002F3A0E"/>
    <w:rsid w:val="002F4EF0"/>
    <w:rsid w:val="002F68B7"/>
    <w:rsid w:val="0032058E"/>
    <w:rsid w:val="00343C74"/>
    <w:rsid w:val="00351CC6"/>
    <w:rsid w:val="003529C4"/>
    <w:rsid w:val="00353263"/>
    <w:rsid w:val="003654D4"/>
    <w:rsid w:val="003B21E9"/>
    <w:rsid w:val="003C2AFC"/>
    <w:rsid w:val="003D5DA6"/>
    <w:rsid w:val="003E2AC6"/>
    <w:rsid w:val="003E34D9"/>
    <w:rsid w:val="00435E73"/>
    <w:rsid w:val="00442A96"/>
    <w:rsid w:val="00450A24"/>
    <w:rsid w:val="00451673"/>
    <w:rsid w:val="004A40A9"/>
    <w:rsid w:val="004B574B"/>
    <w:rsid w:val="004C7056"/>
    <w:rsid w:val="004D4ADD"/>
    <w:rsid w:val="004F6C06"/>
    <w:rsid w:val="00525989"/>
    <w:rsid w:val="00544C83"/>
    <w:rsid w:val="00592C4E"/>
    <w:rsid w:val="005A3DF2"/>
    <w:rsid w:val="005B61F0"/>
    <w:rsid w:val="005C521C"/>
    <w:rsid w:val="005E5531"/>
    <w:rsid w:val="005E63E1"/>
    <w:rsid w:val="005F584B"/>
    <w:rsid w:val="005F6AF7"/>
    <w:rsid w:val="00606E1B"/>
    <w:rsid w:val="00617C34"/>
    <w:rsid w:val="00621C16"/>
    <w:rsid w:val="006331C9"/>
    <w:rsid w:val="006359E4"/>
    <w:rsid w:val="006521BE"/>
    <w:rsid w:val="00665DDE"/>
    <w:rsid w:val="006779CF"/>
    <w:rsid w:val="007041E6"/>
    <w:rsid w:val="007166AD"/>
    <w:rsid w:val="00751D1B"/>
    <w:rsid w:val="00784E4C"/>
    <w:rsid w:val="00785F9E"/>
    <w:rsid w:val="00795492"/>
    <w:rsid w:val="007B07C8"/>
    <w:rsid w:val="007B10B3"/>
    <w:rsid w:val="007C5CA4"/>
    <w:rsid w:val="007D5526"/>
    <w:rsid w:val="007E1849"/>
    <w:rsid w:val="008308D3"/>
    <w:rsid w:val="00874C59"/>
    <w:rsid w:val="008A3F25"/>
    <w:rsid w:val="008E1E0D"/>
    <w:rsid w:val="009022D3"/>
    <w:rsid w:val="00927456"/>
    <w:rsid w:val="00942AD6"/>
    <w:rsid w:val="00952654"/>
    <w:rsid w:val="0097160E"/>
    <w:rsid w:val="00986564"/>
    <w:rsid w:val="00997F90"/>
    <w:rsid w:val="009A5F0B"/>
    <w:rsid w:val="009C5C98"/>
    <w:rsid w:val="00A07102"/>
    <w:rsid w:val="00A117B8"/>
    <w:rsid w:val="00A22F0C"/>
    <w:rsid w:val="00A36011"/>
    <w:rsid w:val="00A40911"/>
    <w:rsid w:val="00A52977"/>
    <w:rsid w:val="00A53DE2"/>
    <w:rsid w:val="00A756A0"/>
    <w:rsid w:val="00AA03AA"/>
    <w:rsid w:val="00AA4FA8"/>
    <w:rsid w:val="00AB78CA"/>
    <w:rsid w:val="00AC5EEA"/>
    <w:rsid w:val="00AD1135"/>
    <w:rsid w:val="00AE41C8"/>
    <w:rsid w:val="00AF5F6C"/>
    <w:rsid w:val="00B16064"/>
    <w:rsid w:val="00B23169"/>
    <w:rsid w:val="00B23DE5"/>
    <w:rsid w:val="00B245E1"/>
    <w:rsid w:val="00B35869"/>
    <w:rsid w:val="00B51283"/>
    <w:rsid w:val="00B52A71"/>
    <w:rsid w:val="00B66CAE"/>
    <w:rsid w:val="00BA643A"/>
    <w:rsid w:val="00BF39B9"/>
    <w:rsid w:val="00C11007"/>
    <w:rsid w:val="00C215B2"/>
    <w:rsid w:val="00C60F77"/>
    <w:rsid w:val="00C8464B"/>
    <w:rsid w:val="00C93B1B"/>
    <w:rsid w:val="00CD6159"/>
    <w:rsid w:val="00D65368"/>
    <w:rsid w:val="00D657DD"/>
    <w:rsid w:val="00D661EB"/>
    <w:rsid w:val="00D743B5"/>
    <w:rsid w:val="00D905F1"/>
    <w:rsid w:val="00D9152B"/>
    <w:rsid w:val="00D9563E"/>
    <w:rsid w:val="00DA2E96"/>
    <w:rsid w:val="00DE0943"/>
    <w:rsid w:val="00E009CA"/>
    <w:rsid w:val="00E45FC6"/>
    <w:rsid w:val="00E468DF"/>
    <w:rsid w:val="00E86612"/>
    <w:rsid w:val="00E934BD"/>
    <w:rsid w:val="00E9674A"/>
    <w:rsid w:val="00EA04CB"/>
    <w:rsid w:val="00EC29EA"/>
    <w:rsid w:val="00ED0E6F"/>
    <w:rsid w:val="00F34B1C"/>
    <w:rsid w:val="00F3602A"/>
    <w:rsid w:val="00F53F82"/>
    <w:rsid w:val="00F6231E"/>
    <w:rsid w:val="00F73662"/>
    <w:rsid w:val="00F968C3"/>
    <w:rsid w:val="00FA0786"/>
    <w:rsid w:val="00FA0A06"/>
    <w:rsid w:val="00FC5CE5"/>
    <w:rsid w:val="00F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F3E60-E53A-4470-9C11-CDB49B0A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paragraph" w:styleId="1">
    <w:name w:val="heading 1"/>
    <w:basedOn w:val="a"/>
    <w:next w:val="a"/>
    <w:link w:val="10"/>
    <w:qFormat/>
    <w:rsid w:val="00784E4C"/>
    <w:pPr>
      <w:keepNext/>
      <w:jc w:val="both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529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59"/>
    <w:pPr>
      <w:ind w:left="720"/>
      <w:contextualSpacing/>
    </w:pPr>
  </w:style>
  <w:style w:type="table" w:styleId="a4">
    <w:name w:val="Table Grid"/>
    <w:basedOn w:val="a1"/>
    <w:uiPriority w:val="59"/>
    <w:rsid w:val="00B51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_"/>
    <w:basedOn w:val="a0"/>
    <w:link w:val="120"/>
    <w:rsid w:val="00DA2E96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A2E96"/>
    <w:pPr>
      <w:widowControl w:val="0"/>
      <w:shd w:val="clear" w:color="auto" w:fill="FFFFFF"/>
      <w:spacing w:line="322" w:lineRule="exact"/>
    </w:pPr>
    <w:rPr>
      <w:rFonts w:eastAsia="Times New Roman" w:cs="Times New Roman"/>
      <w:sz w:val="28"/>
      <w:szCs w:val="28"/>
    </w:rPr>
  </w:style>
  <w:style w:type="paragraph" w:customStyle="1" w:styleId="ConsPlusNonformat">
    <w:name w:val="ConsPlusNonformat"/>
    <w:rsid w:val="003654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BA643A"/>
    <w:pPr>
      <w:ind w:left="714" w:hanging="357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784E4C"/>
    <w:rPr>
      <w:rFonts w:eastAsia="Times New Roman" w:cs="Times New Roman"/>
      <w:sz w:val="28"/>
      <w:szCs w:val="20"/>
      <w:lang w:eastAsia="ru-RU"/>
    </w:rPr>
  </w:style>
  <w:style w:type="paragraph" w:styleId="a6">
    <w:name w:val="Block Text"/>
    <w:basedOn w:val="a"/>
    <w:semiHidden/>
    <w:rsid w:val="00784E4C"/>
    <w:pPr>
      <w:ind w:left="360" w:right="-105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29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297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40">
    <w:name w:val="Заголовок 4 Знак"/>
    <w:basedOn w:val="a0"/>
    <w:link w:val="4"/>
    <w:uiPriority w:val="9"/>
    <w:rsid w:val="00A5297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9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52977"/>
    <w:pPr>
      <w:ind w:right="-105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52977"/>
    <w:rPr>
      <w:rFonts w:eastAsia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23DE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C5E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5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de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ANNA_ECO</cp:lastModifiedBy>
  <cp:revision>3</cp:revision>
  <cp:lastPrinted>2024-02-08T07:26:00Z</cp:lastPrinted>
  <dcterms:created xsi:type="dcterms:W3CDTF">2024-02-13T07:56:00Z</dcterms:created>
  <dcterms:modified xsi:type="dcterms:W3CDTF">2024-02-13T08:15:00Z</dcterms:modified>
</cp:coreProperties>
</file>